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84BFF">
      <w:pPr>
        <w:spacing w:line="560" w:lineRule="exact"/>
        <w:jc w:val="left"/>
        <w:rPr>
          <w:rFonts w:hint="default" w:ascii="黑体" w:hAnsi="黑体" w:eastAsia="黑体"/>
          <w:sz w:val="32"/>
          <w:szCs w:val="32"/>
          <w:highlight w:val="none"/>
          <w:lang w:val="en-US" w:eastAsia="zh-CN"/>
        </w:rPr>
      </w:pPr>
      <w:r>
        <w:rPr>
          <w:rFonts w:hint="eastAsia" w:ascii="黑体" w:hAnsi="黑体" w:eastAsia="黑体"/>
          <w:sz w:val="32"/>
          <w:szCs w:val="32"/>
          <w:highlight w:val="none"/>
          <w:lang w:val="en-US" w:eastAsia="zh-CN"/>
        </w:rPr>
        <w:t>附件1</w:t>
      </w:r>
    </w:p>
    <w:p w14:paraId="7C66EF2D">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highlight w:val="none"/>
          <w:lang w:val="en-US" w:eastAsia="zh-CN" w:bidi="ar-SA"/>
        </w:rPr>
      </w:pPr>
      <w:r>
        <w:rPr>
          <w:rFonts w:hint="eastAsia" w:ascii="仿宋" w:hAnsi="仿宋" w:eastAsia="仿宋" w:cs="仿宋"/>
          <w:b/>
          <w:bCs/>
          <w:kern w:val="28"/>
          <w:sz w:val="28"/>
          <w:szCs w:val="28"/>
          <w:highlight w:val="none"/>
          <w:lang w:val="en-US" w:eastAsia="zh-CN" w:bidi="ar-SA"/>
        </w:rPr>
        <w:t xml:space="preserve"> 商家/培训机构基本情况表</w:t>
      </w:r>
    </w:p>
    <w:tbl>
      <w:tblPr>
        <w:tblStyle w:val="3"/>
        <w:tblW w:w="97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96"/>
        <w:gridCol w:w="1072"/>
        <w:gridCol w:w="2374"/>
        <w:gridCol w:w="1417"/>
        <w:gridCol w:w="2761"/>
      </w:tblGrid>
      <w:tr w14:paraId="45B15A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119568CB">
            <w:pPr>
              <w:spacing w:line="50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商家/培训机构名称</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62C8794F">
            <w:pPr>
              <w:spacing w:line="500" w:lineRule="exact"/>
              <w:rPr>
                <w:rFonts w:hint="eastAsia" w:ascii="仿宋" w:hAnsi="仿宋" w:eastAsia="仿宋" w:cs="仿宋"/>
                <w:sz w:val="27"/>
                <w:szCs w:val="27"/>
                <w:highlight w:val="none"/>
              </w:rPr>
            </w:pPr>
          </w:p>
        </w:tc>
      </w:tr>
      <w:tr w14:paraId="39F8A6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3D5AF5D7">
            <w:pPr>
              <w:spacing w:line="500" w:lineRule="exact"/>
              <w:jc w:val="center"/>
              <w:rPr>
                <w:rFonts w:hint="default" w:ascii="仿宋" w:hAnsi="仿宋" w:eastAsia="仿宋" w:cs="仿宋"/>
                <w:sz w:val="27"/>
                <w:szCs w:val="27"/>
                <w:highlight w:val="none"/>
                <w:lang w:val="en-US" w:eastAsia="zh-CN"/>
              </w:rPr>
            </w:pPr>
            <w:r>
              <w:rPr>
                <w:rFonts w:hint="eastAsia" w:ascii="仿宋" w:hAnsi="仿宋" w:eastAsia="仿宋" w:cs="仿宋"/>
                <w:sz w:val="27"/>
                <w:szCs w:val="27"/>
                <w:highlight w:val="none"/>
                <w:lang w:val="en-US" w:eastAsia="zh-CN"/>
              </w:rPr>
              <w:t>参与项目</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54AF8E6C">
            <w:pPr>
              <w:spacing w:line="500" w:lineRule="exact"/>
              <w:rPr>
                <w:rFonts w:hint="default" w:ascii="仿宋" w:hAnsi="仿宋" w:eastAsia="仿宋" w:cs="仿宋"/>
                <w:sz w:val="27"/>
                <w:szCs w:val="27"/>
                <w:highlight w:val="none"/>
                <w:lang w:val="en-US" w:eastAsia="zh-CN"/>
              </w:rPr>
            </w:pPr>
            <w:r>
              <w:rPr>
                <w:rFonts w:hint="eastAsia" w:ascii="仿宋" w:hAnsi="仿宋" w:eastAsia="仿宋" w:cs="仿宋"/>
                <w:sz w:val="27"/>
                <w:szCs w:val="27"/>
                <w:highlight w:val="none"/>
              </w:rPr>
              <w:t>校外非学科教育培训机构</w:t>
            </w:r>
            <w:r>
              <w:rPr>
                <w:rFonts w:hint="eastAsia" w:ascii="仿宋" w:hAnsi="仿宋" w:eastAsia="仿宋" w:cs="仿宋"/>
                <w:sz w:val="27"/>
                <w:szCs w:val="27"/>
                <w:highlight w:val="none"/>
                <w:lang w:val="en-US" w:eastAsia="zh-CN"/>
              </w:rPr>
              <w:t>/城市书吧经营/食品经营</w:t>
            </w:r>
          </w:p>
        </w:tc>
      </w:tr>
      <w:tr w14:paraId="703944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76821BDC">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注册地址</w:t>
            </w:r>
          </w:p>
        </w:tc>
        <w:tc>
          <w:tcPr>
            <w:tcW w:w="3446" w:type="dxa"/>
            <w:gridSpan w:val="2"/>
            <w:tcBorders>
              <w:top w:val="single" w:color="auto" w:sz="4" w:space="0"/>
              <w:left w:val="single" w:color="auto" w:sz="4" w:space="0"/>
              <w:bottom w:val="single" w:color="auto" w:sz="4" w:space="0"/>
              <w:right w:val="single" w:color="auto" w:sz="4" w:space="0"/>
            </w:tcBorders>
            <w:noWrap w:val="0"/>
            <w:vAlign w:val="center"/>
          </w:tcPr>
          <w:p w14:paraId="7692AFF4">
            <w:pPr>
              <w:spacing w:line="500" w:lineRule="exact"/>
              <w:rPr>
                <w:rFonts w:hint="eastAsia" w:ascii="仿宋" w:hAnsi="仿宋" w:eastAsia="仿宋" w:cs="仿宋"/>
                <w:sz w:val="27"/>
                <w:szCs w:val="27"/>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22FB352">
            <w:pPr>
              <w:spacing w:line="50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邮政编码</w:t>
            </w:r>
          </w:p>
        </w:tc>
        <w:tc>
          <w:tcPr>
            <w:tcW w:w="2761" w:type="dxa"/>
            <w:tcBorders>
              <w:top w:val="single" w:color="auto" w:sz="4" w:space="0"/>
              <w:left w:val="single" w:color="auto" w:sz="4" w:space="0"/>
              <w:bottom w:val="single" w:color="auto" w:sz="4" w:space="0"/>
              <w:right w:val="single" w:color="auto" w:sz="4" w:space="0"/>
            </w:tcBorders>
            <w:noWrap w:val="0"/>
            <w:vAlign w:val="center"/>
          </w:tcPr>
          <w:p w14:paraId="6DB2E3AF">
            <w:pPr>
              <w:spacing w:line="500" w:lineRule="exact"/>
              <w:rPr>
                <w:rFonts w:hint="eastAsia" w:ascii="仿宋" w:hAnsi="仿宋" w:eastAsia="仿宋" w:cs="仿宋"/>
                <w:sz w:val="27"/>
                <w:szCs w:val="27"/>
                <w:highlight w:val="none"/>
              </w:rPr>
            </w:pPr>
          </w:p>
        </w:tc>
      </w:tr>
      <w:tr w14:paraId="0C156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2B95BCB9">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联系方式</w:t>
            </w:r>
          </w:p>
        </w:tc>
        <w:tc>
          <w:tcPr>
            <w:tcW w:w="1072" w:type="dxa"/>
            <w:tcBorders>
              <w:top w:val="single" w:color="auto" w:sz="4" w:space="0"/>
              <w:left w:val="single" w:color="auto" w:sz="4" w:space="0"/>
              <w:bottom w:val="single" w:color="auto" w:sz="4" w:space="0"/>
              <w:right w:val="single" w:color="auto" w:sz="4" w:space="0"/>
            </w:tcBorders>
            <w:noWrap w:val="0"/>
            <w:vAlign w:val="center"/>
          </w:tcPr>
          <w:p w14:paraId="7ABCB9E9">
            <w:pPr>
              <w:spacing w:line="50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联系人</w:t>
            </w:r>
          </w:p>
        </w:tc>
        <w:tc>
          <w:tcPr>
            <w:tcW w:w="2374" w:type="dxa"/>
            <w:tcBorders>
              <w:top w:val="single" w:color="auto" w:sz="4" w:space="0"/>
              <w:left w:val="single" w:color="auto" w:sz="4" w:space="0"/>
              <w:bottom w:val="single" w:color="auto" w:sz="4" w:space="0"/>
              <w:right w:val="single" w:color="auto" w:sz="4" w:space="0"/>
            </w:tcBorders>
            <w:noWrap w:val="0"/>
            <w:vAlign w:val="center"/>
          </w:tcPr>
          <w:p w14:paraId="590C9EE1">
            <w:pPr>
              <w:spacing w:line="500" w:lineRule="exact"/>
              <w:rPr>
                <w:rFonts w:hint="eastAsia" w:ascii="仿宋" w:hAnsi="仿宋" w:eastAsia="仿宋" w:cs="仿宋"/>
                <w:sz w:val="27"/>
                <w:szCs w:val="27"/>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94B6E1F">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电 话</w:t>
            </w:r>
          </w:p>
        </w:tc>
        <w:tc>
          <w:tcPr>
            <w:tcW w:w="2761" w:type="dxa"/>
            <w:tcBorders>
              <w:top w:val="single" w:color="auto" w:sz="4" w:space="0"/>
              <w:left w:val="single" w:color="auto" w:sz="4" w:space="0"/>
              <w:bottom w:val="single" w:color="auto" w:sz="4" w:space="0"/>
              <w:right w:val="single" w:color="auto" w:sz="4" w:space="0"/>
            </w:tcBorders>
            <w:noWrap w:val="0"/>
            <w:vAlign w:val="center"/>
          </w:tcPr>
          <w:p w14:paraId="17B1C7C0">
            <w:pPr>
              <w:spacing w:line="500" w:lineRule="exact"/>
              <w:rPr>
                <w:rFonts w:hint="eastAsia" w:ascii="仿宋" w:hAnsi="仿宋" w:eastAsia="仿宋" w:cs="仿宋"/>
                <w:sz w:val="27"/>
                <w:szCs w:val="27"/>
                <w:highlight w:val="none"/>
              </w:rPr>
            </w:pPr>
          </w:p>
        </w:tc>
      </w:tr>
      <w:tr w14:paraId="1D2BE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265D0950">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法定代表人</w:t>
            </w:r>
          </w:p>
        </w:tc>
        <w:tc>
          <w:tcPr>
            <w:tcW w:w="1072" w:type="dxa"/>
            <w:tcBorders>
              <w:top w:val="single" w:color="auto" w:sz="4" w:space="0"/>
              <w:left w:val="single" w:color="auto" w:sz="4" w:space="0"/>
              <w:bottom w:val="single" w:color="auto" w:sz="4" w:space="0"/>
              <w:right w:val="single" w:color="auto" w:sz="4" w:space="0"/>
            </w:tcBorders>
            <w:noWrap w:val="0"/>
            <w:vAlign w:val="center"/>
          </w:tcPr>
          <w:p w14:paraId="6315AAF7">
            <w:pPr>
              <w:spacing w:line="50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姓</w:t>
            </w:r>
            <w:r>
              <w:rPr>
                <w:rFonts w:hint="eastAsia" w:ascii="仿宋" w:hAnsi="仿宋" w:eastAsia="仿宋" w:cs="仿宋"/>
                <w:sz w:val="27"/>
                <w:szCs w:val="27"/>
                <w:highlight w:val="none"/>
                <w:lang w:val="en-US" w:eastAsia="zh-CN"/>
              </w:rPr>
              <w:t xml:space="preserve"> </w:t>
            </w:r>
            <w:r>
              <w:rPr>
                <w:rFonts w:hint="eastAsia" w:ascii="仿宋" w:hAnsi="仿宋" w:eastAsia="仿宋" w:cs="仿宋"/>
                <w:sz w:val="27"/>
                <w:szCs w:val="27"/>
                <w:highlight w:val="none"/>
              </w:rPr>
              <w:t>名</w:t>
            </w:r>
          </w:p>
        </w:tc>
        <w:tc>
          <w:tcPr>
            <w:tcW w:w="2374" w:type="dxa"/>
            <w:tcBorders>
              <w:top w:val="single" w:color="auto" w:sz="4" w:space="0"/>
              <w:left w:val="single" w:color="auto" w:sz="4" w:space="0"/>
              <w:bottom w:val="single" w:color="auto" w:sz="4" w:space="0"/>
              <w:right w:val="single" w:color="auto" w:sz="4" w:space="0"/>
            </w:tcBorders>
            <w:noWrap w:val="0"/>
            <w:vAlign w:val="center"/>
          </w:tcPr>
          <w:p w14:paraId="56D6F876">
            <w:pPr>
              <w:spacing w:line="500" w:lineRule="exact"/>
              <w:rPr>
                <w:rFonts w:hint="eastAsia" w:ascii="仿宋" w:hAnsi="仿宋" w:eastAsia="仿宋" w:cs="仿宋"/>
                <w:sz w:val="27"/>
                <w:szCs w:val="27"/>
                <w:highlight w:val="none"/>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6CCFF4AA">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电</w:t>
            </w:r>
            <w:r>
              <w:rPr>
                <w:rFonts w:hint="eastAsia" w:ascii="仿宋" w:hAnsi="仿宋" w:eastAsia="仿宋" w:cs="仿宋"/>
                <w:sz w:val="27"/>
                <w:szCs w:val="27"/>
                <w:highlight w:val="none"/>
                <w:lang w:val="en-US" w:eastAsia="zh-CN"/>
              </w:rPr>
              <w:t xml:space="preserve"> </w:t>
            </w:r>
            <w:r>
              <w:rPr>
                <w:rFonts w:hint="eastAsia" w:ascii="仿宋" w:hAnsi="仿宋" w:eastAsia="仿宋" w:cs="仿宋"/>
                <w:sz w:val="27"/>
                <w:szCs w:val="27"/>
                <w:highlight w:val="none"/>
              </w:rPr>
              <w:t>话</w:t>
            </w:r>
          </w:p>
        </w:tc>
        <w:tc>
          <w:tcPr>
            <w:tcW w:w="2761" w:type="dxa"/>
            <w:tcBorders>
              <w:top w:val="single" w:color="auto" w:sz="4" w:space="0"/>
              <w:left w:val="single" w:color="auto" w:sz="4" w:space="0"/>
              <w:bottom w:val="single" w:color="auto" w:sz="4" w:space="0"/>
              <w:right w:val="single" w:color="auto" w:sz="4" w:space="0"/>
            </w:tcBorders>
            <w:noWrap w:val="0"/>
            <w:vAlign w:val="center"/>
          </w:tcPr>
          <w:p w14:paraId="6340F8F3">
            <w:pPr>
              <w:spacing w:line="500" w:lineRule="exact"/>
              <w:rPr>
                <w:rFonts w:hint="eastAsia" w:ascii="仿宋" w:hAnsi="仿宋" w:eastAsia="仿宋" w:cs="仿宋"/>
                <w:sz w:val="27"/>
                <w:szCs w:val="27"/>
                <w:highlight w:val="none"/>
              </w:rPr>
            </w:pPr>
          </w:p>
        </w:tc>
      </w:tr>
      <w:tr w14:paraId="48D152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5A1F1BCC">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成立时间</w:t>
            </w:r>
          </w:p>
        </w:tc>
        <w:tc>
          <w:tcPr>
            <w:tcW w:w="3446" w:type="dxa"/>
            <w:gridSpan w:val="2"/>
            <w:tcBorders>
              <w:top w:val="single" w:color="auto" w:sz="4" w:space="0"/>
              <w:left w:val="single" w:color="auto" w:sz="4" w:space="0"/>
              <w:bottom w:val="single" w:color="auto" w:sz="4" w:space="0"/>
              <w:right w:val="single" w:color="auto" w:sz="4" w:space="0"/>
            </w:tcBorders>
            <w:noWrap w:val="0"/>
            <w:vAlign w:val="center"/>
          </w:tcPr>
          <w:p w14:paraId="74FB9E37">
            <w:pPr>
              <w:spacing w:line="500" w:lineRule="exact"/>
              <w:rPr>
                <w:rFonts w:hint="eastAsia" w:ascii="仿宋" w:hAnsi="仿宋" w:eastAsia="仿宋" w:cs="仿宋"/>
                <w:sz w:val="27"/>
                <w:szCs w:val="27"/>
                <w:highlight w:val="none"/>
              </w:rPr>
            </w:pPr>
          </w:p>
        </w:tc>
        <w:tc>
          <w:tcPr>
            <w:tcW w:w="4178" w:type="dxa"/>
            <w:gridSpan w:val="2"/>
            <w:tcBorders>
              <w:top w:val="single" w:color="auto" w:sz="4" w:space="0"/>
              <w:left w:val="single" w:color="auto" w:sz="4" w:space="0"/>
              <w:bottom w:val="single" w:color="auto" w:sz="4" w:space="0"/>
              <w:right w:val="single" w:color="auto" w:sz="4" w:space="0"/>
            </w:tcBorders>
            <w:noWrap w:val="0"/>
            <w:vAlign w:val="center"/>
          </w:tcPr>
          <w:p w14:paraId="1FA35159">
            <w:pPr>
              <w:spacing w:line="500" w:lineRule="exact"/>
              <w:rPr>
                <w:rFonts w:hint="eastAsia" w:ascii="仿宋" w:hAnsi="仿宋" w:eastAsia="仿宋" w:cs="仿宋"/>
                <w:sz w:val="27"/>
                <w:szCs w:val="27"/>
                <w:highlight w:val="none"/>
              </w:rPr>
            </w:pPr>
            <w:r>
              <w:rPr>
                <w:rFonts w:hint="eastAsia" w:ascii="仿宋" w:hAnsi="仿宋" w:eastAsia="仿宋" w:cs="仿宋"/>
                <w:sz w:val="27"/>
                <w:szCs w:val="27"/>
                <w:highlight w:val="none"/>
              </w:rPr>
              <w:t>员工总人数：</w:t>
            </w:r>
          </w:p>
        </w:tc>
      </w:tr>
      <w:tr w14:paraId="73F462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22D5B2C6">
            <w:pPr>
              <w:spacing w:line="500" w:lineRule="exact"/>
              <w:ind w:firstLine="270" w:firstLineChars="100"/>
              <w:rPr>
                <w:rFonts w:hint="eastAsia" w:ascii="仿宋" w:hAnsi="仿宋" w:eastAsia="仿宋" w:cs="仿宋"/>
                <w:sz w:val="27"/>
                <w:szCs w:val="27"/>
                <w:highlight w:val="none"/>
              </w:rPr>
            </w:pPr>
            <w:r>
              <w:rPr>
                <w:rFonts w:hint="eastAsia" w:ascii="仿宋" w:hAnsi="仿宋" w:eastAsia="仿宋" w:cs="仿宋"/>
                <w:sz w:val="27"/>
                <w:szCs w:val="27"/>
                <w:highlight w:val="none"/>
              </w:rPr>
              <w:t>营业执照号</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043E6DD5">
            <w:pPr>
              <w:spacing w:line="500" w:lineRule="exact"/>
              <w:rPr>
                <w:rFonts w:hint="eastAsia" w:ascii="仿宋" w:hAnsi="仿宋" w:eastAsia="仿宋" w:cs="仿宋"/>
                <w:sz w:val="27"/>
                <w:szCs w:val="27"/>
                <w:highlight w:val="none"/>
              </w:rPr>
            </w:pPr>
          </w:p>
        </w:tc>
      </w:tr>
      <w:tr w14:paraId="0E9100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16360A31">
            <w:pPr>
              <w:topLinePunct/>
              <w:spacing w:line="44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注册资金</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1E9829F7">
            <w:pPr>
              <w:spacing w:line="500" w:lineRule="exact"/>
              <w:rPr>
                <w:rFonts w:hint="eastAsia" w:ascii="仿宋" w:hAnsi="仿宋" w:eastAsia="仿宋" w:cs="仿宋"/>
                <w:sz w:val="27"/>
                <w:szCs w:val="27"/>
                <w:highlight w:val="none"/>
              </w:rPr>
            </w:pPr>
          </w:p>
        </w:tc>
      </w:tr>
      <w:tr w14:paraId="418090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1D3F62DA">
            <w:pPr>
              <w:topLinePunct/>
              <w:spacing w:line="44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开户银行</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693325A2">
            <w:pPr>
              <w:spacing w:line="500" w:lineRule="exact"/>
              <w:rPr>
                <w:rFonts w:hint="eastAsia" w:ascii="仿宋" w:hAnsi="仿宋" w:eastAsia="仿宋" w:cs="仿宋"/>
                <w:sz w:val="27"/>
                <w:szCs w:val="27"/>
                <w:highlight w:val="none"/>
              </w:rPr>
            </w:pPr>
          </w:p>
        </w:tc>
      </w:tr>
      <w:tr w14:paraId="31BFCB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7505DF55">
            <w:pPr>
              <w:topLinePunct/>
              <w:spacing w:line="44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账号</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60E79C2F">
            <w:pPr>
              <w:spacing w:line="500" w:lineRule="exact"/>
              <w:rPr>
                <w:rFonts w:hint="eastAsia" w:ascii="仿宋" w:hAnsi="仿宋" w:eastAsia="仿宋" w:cs="仿宋"/>
                <w:sz w:val="27"/>
                <w:szCs w:val="27"/>
                <w:highlight w:val="none"/>
              </w:rPr>
            </w:pPr>
          </w:p>
        </w:tc>
      </w:tr>
      <w:tr w14:paraId="220C20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right w:val="single" w:color="auto" w:sz="4" w:space="0"/>
            </w:tcBorders>
            <w:noWrap w:val="0"/>
            <w:vAlign w:val="center"/>
          </w:tcPr>
          <w:p w14:paraId="534B857C">
            <w:pPr>
              <w:spacing w:line="50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经营范围</w:t>
            </w:r>
          </w:p>
        </w:tc>
        <w:tc>
          <w:tcPr>
            <w:tcW w:w="7624" w:type="dxa"/>
            <w:gridSpan w:val="4"/>
            <w:tcBorders>
              <w:top w:val="single" w:color="auto" w:sz="4" w:space="0"/>
              <w:left w:val="single" w:color="auto" w:sz="4" w:space="0"/>
              <w:right w:val="single" w:color="auto" w:sz="4" w:space="0"/>
            </w:tcBorders>
            <w:noWrap w:val="0"/>
            <w:vAlign w:val="center"/>
          </w:tcPr>
          <w:p w14:paraId="1152C623">
            <w:pPr>
              <w:spacing w:line="500" w:lineRule="exact"/>
              <w:rPr>
                <w:rFonts w:hint="eastAsia" w:ascii="仿宋" w:hAnsi="仿宋" w:eastAsia="仿宋" w:cs="仿宋"/>
                <w:sz w:val="27"/>
                <w:szCs w:val="27"/>
                <w:highlight w:val="none"/>
              </w:rPr>
            </w:pPr>
          </w:p>
        </w:tc>
      </w:tr>
      <w:tr w14:paraId="0AB91F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096" w:type="dxa"/>
            <w:tcBorders>
              <w:top w:val="single" w:color="auto" w:sz="4" w:space="0"/>
              <w:left w:val="single" w:color="auto" w:sz="4" w:space="0"/>
              <w:bottom w:val="single" w:color="auto" w:sz="4" w:space="0"/>
              <w:right w:val="single" w:color="auto" w:sz="4" w:space="0"/>
            </w:tcBorders>
            <w:noWrap w:val="0"/>
            <w:vAlign w:val="center"/>
          </w:tcPr>
          <w:p w14:paraId="093D6754">
            <w:pPr>
              <w:spacing w:line="500" w:lineRule="exact"/>
              <w:jc w:val="center"/>
              <w:rPr>
                <w:rFonts w:hint="eastAsia" w:ascii="仿宋" w:hAnsi="仿宋" w:eastAsia="仿宋" w:cs="仿宋"/>
                <w:sz w:val="27"/>
                <w:szCs w:val="27"/>
                <w:highlight w:val="none"/>
              </w:rPr>
            </w:pPr>
            <w:r>
              <w:rPr>
                <w:rFonts w:hint="eastAsia" w:ascii="仿宋" w:hAnsi="仿宋" w:eastAsia="仿宋" w:cs="仿宋"/>
                <w:sz w:val="27"/>
                <w:szCs w:val="27"/>
                <w:highlight w:val="none"/>
              </w:rPr>
              <w:t>备注</w:t>
            </w:r>
          </w:p>
        </w:tc>
        <w:tc>
          <w:tcPr>
            <w:tcW w:w="7624" w:type="dxa"/>
            <w:gridSpan w:val="4"/>
            <w:tcBorders>
              <w:top w:val="single" w:color="auto" w:sz="4" w:space="0"/>
              <w:left w:val="single" w:color="auto" w:sz="4" w:space="0"/>
              <w:bottom w:val="single" w:color="auto" w:sz="4" w:space="0"/>
              <w:right w:val="single" w:color="auto" w:sz="4" w:space="0"/>
            </w:tcBorders>
            <w:noWrap w:val="0"/>
            <w:vAlign w:val="center"/>
          </w:tcPr>
          <w:p w14:paraId="13201F6F">
            <w:pPr>
              <w:spacing w:line="500" w:lineRule="exact"/>
              <w:rPr>
                <w:rFonts w:hint="eastAsia" w:ascii="仿宋" w:hAnsi="仿宋" w:eastAsia="仿宋" w:cs="仿宋"/>
                <w:sz w:val="27"/>
                <w:szCs w:val="27"/>
                <w:highlight w:val="none"/>
              </w:rPr>
            </w:pPr>
          </w:p>
        </w:tc>
      </w:tr>
    </w:tbl>
    <w:p w14:paraId="16A10523">
      <w:pPr>
        <w:spacing w:line="500" w:lineRule="exact"/>
        <w:ind w:firstLine="4200" w:firstLineChars="1500"/>
        <w:rPr>
          <w:rFonts w:hint="eastAsia" w:ascii="黑体" w:hAnsi="黑体" w:eastAsia="黑体"/>
          <w:sz w:val="32"/>
          <w:szCs w:val="32"/>
          <w:highlight w:val="none"/>
        </w:rPr>
      </w:pPr>
      <w:r>
        <w:rPr>
          <w:rFonts w:hint="eastAsia" w:ascii="仿宋" w:hAnsi="仿宋" w:eastAsia="仿宋" w:cs="仿宋"/>
          <w:sz w:val="28"/>
          <w:szCs w:val="28"/>
          <w:highlight w:val="none"/>
        </w:rPr>
        <w:t>商家/培训机构（公章）：</w:t>
      </w:r>
    </w:p>
    <w:p w14:paraId="0574D8C1">
      <w:pPr>
        <w:spacing w:line="560" w:lineRule="exact"/>
        <w:jc w:val="left"/>
        <w:rPr>
          <w:rFonts w:hint="eastAsia" w:ascii="黑体" w:hAnsi="黑体" w:eastAsia="黑体"/>
          <w:sz w:val="32"/>
          <w:szCs w:val="32"/>
          <w:highlight w:val="none"/>
          <w:lang w:val="en-US" w:eastAsia="zh-CN"/>
        </w:rPr>
      </w:pPr>
      <w:r>
        <w:rPr>
          <w:rFonts w:hint="eastAsia" w:ascii="黑体" w:hAnsi="黑体" w:eastAsia="黑体"/>
          <w:sz w:val="32"/>
          <w:szCs w:val="32"/>
          <w:highlight w:val="none"/>
        </w:rPr>
        <w:t>附件</w:t>
      </w:r>
      <w:r>
        <w:rPr>
          <w:rFonts w:hint="eastAsia" w:ascii="黑体" w:hAnsi="黑体" w:eastAsia="黑体"/>
          <w:sz w:val="32"/>
          <w:szCs w:val="32"/>
          <w:highlight w:val="none"/>
          <w:lang w:val="en-US" w:eastAsia="zh-CN"/>
        </w:rPr>
        <w:t>2</w:t>
      </w:r>
    </w:p>
    <w:p w14:paraId="2231046A">
      <w:pPr>
        <w:spacing w:line="560" w:lineRule="exact"/>
        <w:jc w:val="center"/>
        <w:rPr>
          <w:rFonts w:hint="eastAsia" w:ascii="仿宋" w:hAnsi="仿宋" w:eastAsia="仿宋" w:cs="仿宋"/>
          <w:sz w:val="36"/>
          <w:szCs w:val="36"/>
          <w:highlight w:val="none"/>
        </w:rPr>
      </w:pPr>
      <w:r>
        <w:rPr>
          <w:rFonts w:hint="eastAsia" w:ascii="仿宋" w:hAnsi="仿宋" w:eastAsia="仿宋" w:cs="仿宋"/>
          <w:sz w:val="36"/>
          <w:szCs w:val="36"/>
          <w:highlight w:val="none"/>
          <w:lang w:val="en-US" w:eastAsia="zh-CN"/>
        </w:rPr>
        <w:t>会昌</w:t>
      </w:r>
      <w:r>
        <w:rPr>
          <w:rFonts w:hint="eastAsia" w:ascii="仿宋" w:hAnsi="仿宋" w:eastAsia="仿宋" w:cs="仿宋"/>
          <w:sz w:val="36"/>
          <w:szCs w:val="36"/>
          <w:highlight w:val="none"/>
        </w:rPr>
        <w:t>县</w:t>
      </w:r>
      <w:r>
        <w:rPr>
          <w:rFonts w:hint="eastAsia" w:ascii="仿宋" w:hAnsi="仿宋" w:eastAsia="仿宋" w:cs="仿宋"/>
          <w:sz w:val="36"/>
          <w:szCs w:val="36"/>
          <w:highlight w:val="none"/>
          <w:lang w:val="en-US" w:eastAsia="zh-CN"/>
        </w:rPr>
        <w:t>校外非学科教育培训</w:t>
      </w:r>
      <w:r>
        <w:rPr>
          <w:rFonts w:hint="eastAsia" w:ascii="仿宋" w:hAnsi="仿宋" w:eastAsia="仿宋" w:cs="仿宋"/>
          <w:sz w:val="36"/>
          <w:szCs w:val="36"/>
          <w:highlight w:val="none"/>
        </w:rPr>
        <w:t>机构资质证明材料量化表</w:t>
      </w:r>
    </w:p>
    <w:tbl>
      <w:tblPr>
        <w:tblStyle w:val="4"/>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090"/>
        <w:gridCol w:w="6335"/>
        <w:gridCol w:w="823"/>
      </w:tblGrid>
      <w:tr w14:paraId="78BB3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noWrap w:val="0"/>
            <w:vAlign w:val="center"/>
          </w:tcPr>
          <w:p w14:paraId="38A21EF7">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项目</w:t>
            </w:r>
          </w:p>
        </w:tc>
        <w:tc>
          <w:tcPr>
            <w:tcW w:w="1090" w:type="dxa"/>
            <w:noWrap w:val="0"/>
            <w:vAlign w:val="center"/>
          </w:tcPr>
          <w:p w14:paraId="2879D6D2">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内容</w:t>
            </w:r>
          </w:p>
        </w:tc>
        <w:tc>
          <w:tcPr>
            <w:tcW w:w="6335" w:type="dxa"/>
            <w:noWrap w:val="0"/>
            <w:vAlign w:val="center"/>
          </w:tcPr>
          <w:p w14:paraId="713B1CBF">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评定标准及细则</w:t>
            </w:r>
          </w:p>
        </w:tc>
        <w:tc>
          <w:tcPr>
            <w:tcW w:w="823" w:type="dxa"/>
            <w:noWrap w:val="0"/>
            <w:vAlign w:val="center"/>
          </w:tcPr>
          <w:p w14:paraId="5E8793AB">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分值</w:t>
            </w:r>
          </w:p>
        </w:tc>
      </w:tr>
      <w:tr w14:paraId="3BC4A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restart"/>
            <w:noWrap w:val="0"/>
            <w:vAlign w:val="center"/>
          </w:tcPr>
          <w:p w14:paraId="4645B087">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基本资格（20分）</w:t>
            </w:r>
          </w:p>
        </w:tc>
        <w:tc>
          <w:tcPr>
            <w:tcW w:w="1090" w:type="dxa"/>
            <w:vMerge w:val="restart"/>
            <w:noWrap w:val="0"/>
            <w:vAlign w:val="center"/>
          </w:tcPr>
          <w:p w14:paraId="02051A93">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从业许可</w:t>
            </w:r>
          </w:p>
        </w:tc>
        <w:tc>
          <w:tcPr>
            <w:tcW w:w="6335" w:type="dxa"/>
            <w:noWrap w:val="0"/>
            <w:vAlign w:val="center"/>
          </w:tcPr>
          <w:p w14:paraId="04EEEC8A">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具有相应的办学许可证（必须在有效期内，提供复印件）</w:t>
            </w:r>
          </w:p>
        </w:tc>
        <w:tc>
          <w:tcPr>
            <w:tcW w:w="823" w:type="dxa"/>
            <w:noWrap w:val="0"/>
            <w:vAlign w:val="center"/>
          </w:tcPr>
          <w:p w14:paraId="6CFA58AF">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6</w:t>
            </w:r>
          </w:p>
        </w:tc>
      </w:tr>
      <w:tr w14:paraId="6D907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continue"/>
            <w:noWrap w:val="0"/>
            <w:vAlign w:val="center"/>
          </w:tcPr>
          <w:p w14:paraId="7B8F67D5">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1090" w:type="dxa"/>
            <w:vMerge w:val="continue"/>
            <w:noWrap w:val="0"/>
            <w:vAlign w:val="center"/>
          </w:tcPr>
          <w:p w14:paraId="262EA7FB">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6335" w:type="dxa"/>
            <w:noWrap w:val="0"/>
            <w:vAlign w:val="center"/>
          </w:tcPr>
          <w:p w14:paraId="6623BA71">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营业执照（必须在有效期内，提供复印件）</w:t>
            </w:r>
          </w:p>
        </w:tc>
        <w:tc>
          <w:tcPr>
            <w:tcW w:w="823" w:type="dxa"/>
            <w:noWrap w:val="0"/>
            <w:vAlign w:val="center"/>
          </w:tcPr>
          <w:p w14:paraId="7B3FD7A3">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6</w:t>
            </w:r>
          </w:p>
        </w:tc>
      </w:tr>
      <w:tr w14:paraId="39675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continue"/>
            <w:noWrap w:val="0"/>
            <w:vAlign w:val="center"/>
          </w:tcPr>
          <w:p w14:paraId="7948FED8">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1090" w:type="dxa"/>
            <w:noWrap w:val="0"/>
            <w:vAlign w:val="center"/>
          </w:tcPr>
          <w:p w14:paraId="235CAC60">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办学年限</w:t>
            </w:r>
          </w:p>
        </w:tc>
        <w:tc>
          <w:tcPr>
            <w:tcW w:w="6335" w:type="dxa"/>
            <w:noWrap w:val="0"/>
            <w:vAlign w:val="center"/>
          </w:tcPr>
          <w:p w14:paraId="1031B096">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办学年限4年（含）以上者5分，每增加1年得1.5分（以办学许可证时间为准）</w:t>
            </w:r>
          </w:p>
        </w:tc>
        <w:tc>
          <w:tcPr>
            <w:tcW w:w="823" w:type="dxa"/>
            <w:noWrap w:val="0"/>
            <w:vAlign w:val="center"/>
          </w:tcPr>
          <w:p w14:paraId="0E53073F">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8</w:t>
            </w:r>
          </w:p>
        </w:tc>
      </w:tr>
      <w:tr w14:paraId="0055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restart"/>
            <w:noWrap w:val="0"/>
            <w:vAlign w:val="center"/>
          </w:tcPr>
          <w:p w14:paraId="336202BC">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团队力量（20分）</w:t>
            </w:r>
          </w:p>
        </w:tc>
        <w:tc>
          <w:tcPr>
            <w:tcW w:w="1090" w:type="dxa"/>
            <w:vMerge w:val="restart"/>
            <w:noWrap w:val="0"/>
            <w:vAlign w:val="center"/>
          </w:tcPr>
          <w:p w14:paraId="0C62BA86">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专业师资队伍</w:t>
            </w:r>
          </w:p>
        </w:tc>
        <w:tc>
          <w:tcPr>
            <w:tcW w:w="6335" w:type="dxa"/>
            <w:noWrap w:val="0"/>
            <w:vAlign w:val="center"/>
          </w:tcPr>
          <w:p w14:paraId="66447297">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项目负责人具有相应教师资格证书（不得聘请在职教师）者得5分（提供相关证明材料复印件）</w:t>
            </w:r>
          </w:p>
        </w:tc>
        <w:tc>
          <w:tcPr>
            <w:tcW w:w="823" w:type="dxa"/>
            <w:noWrap w:val="0"/>
            <w:vAlign w:val="center"/>
          </w:tcPr>
          <w:p w14:paraId="4AAC5A44">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5</w:t>
            </w:r>
          </w:p>
        </w:tc>
      </w:tr>
      <w:tr w14:paraId="0AA70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continue"/>
            <w:noWrap w:val="0"/>
            <w:vAlign w:val="center"/>
          </w:tcPr>
          <w:p w14:paraId="31FB9DB8">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1090" w:type="dxa"/>
            <w:vMerge w:val="continue"/>
            <w:noWrap w:val="0"/>
            <w:vAlign w:val="center"/>
          </w:tcPr>
          <w:p w14:paraId="0F8127D5">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6335" w:type="dxa"/>
            <w:noWrap w:val="0"/>
            <w:vAlign w:val="center"/>
          </w:tcPr>
          <w:p w14:paraId="0291A6FD">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商家根据不同专业提供非学科类八大协会（书法、音乐、舞蹈、美术、摄影、文学、根石、诗词）颁发的能力或考级证明，每提供一人得3分；具有其他行业或学校专业颁发的职业（专业）能力证明，每提供一人得2分，最高得10分（提供花名册及相关证明材料复印件）</w:t>
            </w:r>
          </w:p>
        </w:tc>
        <w:tc>
          <w:tcPr>
            <w:tcW w:w="823" w:type="dxa"/>
            <w:noWrap w:val="0"/>
            <w:vAlign w:val="center"/>
          </w:tcPr>
          <w:p w14:paraId="785B7891">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10</w:t>
            </w:r>
          </w:p>
        </w:tc>
      </w:tr>
      <w:tr w14:paraId="3269A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continue"/>
            <w:noWrap w:val="0"/>
            <w:vAlign w:val="center"/>
          </w:tcPr>
          <w:p w14:paraId="7D4E8B35">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1090" w:type="dxa"/>
            <w:vMerge w:val="continue"/>
            <w:noWrap w:val="0"/>
            <w:vAlign w:val="center"/>
          </w:tcPr>
          <w:p w14:paraId="48FCD72A">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6335" w:type="dxa"/>
            <w:noWrap w:val="0"/>
            <w:vAlign w:val="center"/>
          </w:tcPr>
          <w:p w14:paraId="59D6622F">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承诺入驻后安排培训老师不低于3人得5分（提供承诺函、花名册及相关证明材料复印件）</w:t>
            </w:r>
          </w:p>
        </w:tc>
        <w:tc>
          <w:tcPr>
            <w:tcW w:w="823" w:type="dxa"/>
            <w:noWrap w:val="0"/>
            <w:vAlign w:val="center"/>
          </w:tcPr>
          <w:p w14:paraId="77FCC899">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5</w:t>
            </w:r>
          </w:p>
        </w:tc>
      </w:tr>
      <w:tr w14:paraId="515DB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noWrap w:val="0"/>
            <w:vAlign w:val="center"/>
          </w:tcPr>
          <w:p w14:paraId="64D57715">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现有办学规模（5分）</w:t>
            </w:r>
          </w:p>
        </w:tc>
        <w:tc>
          <w:tcPr>
            <w:tcW w:w="1090" w:type="dxa"/>
            <w:noWrap w:val="0"/>
            <w:vAlign w:val="center"/>
          </w:tcPr>
          <w:p w14:paraId="0139E1F9">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场地</w:t>
            </w:r>
          </w:p>
        </w:tc>
        <w:tc>
          <w:tcPr>
            <w:tcW w:w="6335" w:type="dxa"/>
            <w:noWrap w:val="0"/>
            <w:vAlign w:val="center"/>
          </w:tcPr>
          <w:p w14:paraId="0253C680">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商家现有办学场所建筑面积应不低于200平方米，其中教学场所使用面积应不少于总建筑面积的2/3者得5分（提供租赁合同或房产证）</w:t>
            </w:r>
          </w:p>
        </w:tc>
        <w:tc>
          <w:tcPr>
            <w:tcW w:w="823" w:type="dxa"/>
            <w:noWrap w:val="0"/>
            <w:vAlign w:val="center"/>
          </w:tcPr>
          <w:p w14:paraId="05B331CB">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5</w:t>
            </w:r>
          </w:p>
        </w:tc>
      </w:tr>
      <w:tr w14:paraId="565B9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restart"/>
            <w:noWrap w:val="0"/>
            <w:vAlign w:val="center"/>
          </w:tcPr>
          <w:p w14:paraId="6CAA96A5">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经营策略及推广活动方案（40分）</w:t>
            </w:r>
          </w:p>
        </w:tc>
        <w:tc>
          <w:tcPr>
            <w:tcW w:w="1090" w:type="dxa"/>
            <w:noWrap w:val="0"/>
            <w:vAlign w:val="center"/>
          </w:tcPr>
          <w:p w14:paraId="40555B43">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经营策略</w:t>
            </w:r>
          </w:p>
        </w:tc>
        <w:tc>
          <w:tcPr>
            <w:tcW w:w="6335" w:type="dxa"/>
            <w:noWrap w:val="0"/>
            <w:vAlign w:val="center"/>
          </w:tcPr>
          <w:p w14:paraId="33A27AED">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提供经营方案，包含但不限于①‌课程设置与教学质量保障；②‌营销推广策略；③‌教育体验服务；④‌团队建设与管理；⑤‌风险防范与应对等，每提供一个方案得3分；在此基础上方案契合本县实际操作性强得5分，方案优良有操作性得3分，方案简单无操作性得1分，无方案或与项目无关，不具操作性得0分。（提供方案）</w:t>
            </w:r>
          </w:p>
        </w:tc>
        <w:tc>
          <w:tcPr>
            <w:tcW w:w="823" w:type="dxa"/>
            <w:noWrap w:val="0"/>
            <w:vAlign w:val="center"/>
          </w:tcPr>
          <w:p w14:paraId="0E213F67">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20</w:t>
            </w:r>
          </w:p>
        </w:tc>
      </w:tr>
      <w:tr w14:paraId="48F6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continue"/>
            <w:noWrap w:val="0"/>
            <w:vAlign w:val="center"/>
          </w:tcPr>
          <w:p w14:paraId="09A58BC7">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1090" w:type="dxa"/>
            <w:noWrap w:val="0"/>
            <w:vAlign w:val="center"/>
          </w:tcPr>
          <w:p w14:paraId="0AB22A17">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default" w:ascii="方正仿宋_GB2312" w:hAnsi="方正仿宋_GB2312" w:eastAsia="方正仿宋_GB2312" w:cs="方正仿宋_GB2312"/>
                <w:sz w:val="21"/>
                <w:szCs w:val="21"/>
                <w:highlight w:val="none"/>
                <w:vertAlign w:val="baseline"/>
                <w:lang w:val="en-US" w:eastAsia="zh-CN"/>
              </w:rPr>
              <w:t>推广活动</w:t>
            </w:r>
          </w:p>
        </w:tc>
        <w:tc>
          <w:tcPr>
            <w:tcW w:w="6335" w:type="dxa"/>
            <w:noWrap w:val="0"/>
            <w:vAlign w:val="center"/>
          </w:tcPr>
          <w:p w14:paraId="62B93511">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提供推广活动方案，包含但不限于①入驻后在开业期间推出的优惠活动；②价格优势；③宣传方案；每提供一个方案得5分；在此基础上方案契合本县实际操作性强得5分，方案优良有操作性得3分，方案简单无操作性得1分，无方案或与项目无关，不具操作性得0分。（提供方案）</w:t>
            </w:r>
          </w:p>
        </w:tc>
        <w:tc>
          <w:tcPr>
            <w:tcW w:w="823" w:type="dxa"/>
            <w:noWrap w:val="0"/>
            <w:vAlign w:val="center"/>
          </w:tcPr>
          <w:p w14:paraId="6A7C1DEE">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20</w:t>
            </w:r>
          </w:p>
        </w:tc>
      </w:tr>
      <w:tr w14:paraId="2C7A7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restart"/>
            <w:noWrap w:val="0"/>
            <w:vAlign w:val="center"/>
          </w:tcPr>
          <w:p w14:paraId="61F434CA">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业绩及</w:t>
            </w:r>
            <w:r>
              <w:rPr>
                <w:rFonts w:hint="eastAsia" w:ascii="仿宋" w:hAnsi="仿宋" w:eastAsia="仿宋" w:cs="仿宋"/>
                <w:sz w:val="21"/>
                <w:szCs w:val="21"/>
                <w:highlight w:val="none"/>
                <w:vertAlign w:val="baseline"/>
                <w:lang w:val="en-US" w:eastAsia="zh-CN"/>
              </w:rPr>
              <w:t>信誉（15分）</w:t>
            </w:r>
          </w:p>
        </w:tc>
        <w:tc>
          <w:tcPr>
            <w:tcW w:w="1090" w:type="dxa"/>
            <w:noWrap w:val="0"/>
            <w:vAlign w:val="center"/>
          </w:tcPr>
          <w:p w14:paraId="52F40A9B">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信</w:t>
            </w:r>
            <w:r>
              <w:rPr>
                <w:rFonts w:hint="eastAsia" w:ascii="仿宋" w:hAnsi="仿宋" w:eastAsia="仿宋" w:cs="仿宋"/>
                <w:sz w:val="21"/>
                <w:szCs w:val="21"/>
                <w:highlight w:val="none"/>
                <w:vertAlign w:val="baseline"/>
                <w:lang w:val="en-US" w:eastAsia="zh-CN"/>
              </w:rPr>
              <w:t>誉</w:t>
            </w:r>
          </w:p>
        </w:tc>
        <w:tc>
          <w:tcPr>
            <w:tcW w:w="6335" w:type="dxa"/>
            <w:noWrap w:val="0"/>
            <w:vAlign w:val="center"/>
          </w:tcPr>
          <w:p w14:paraId="57B63319">
            <w:pPr>
              <w:keepNext w:val="0"/>
              <w:keepLines w:val="0"/>
              <w:pageBreakBefore w:val="0"/>
              <w:widowControl w:val="0"/>
              <w:numPr>
                <w:ilvl w:val="0"/>
                <w:numId w:val="0"/>
              </w:numPr>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无行业违规通报、从业不良记录、严重失信违法记录得5分（提供信用中国网下载的信用报告）</w:t>
            </w:r>
          </w:p>
        </w:tc>
        <w:tc>
          <w:tcPr>
            <w:tcW w:w="823" w:type="dxa"/>
            <w:noWrap w:val="0"/>
            <w:vAlign w:val="center"/>
          </w:tcPr>
          <w:p w14:paraId="79EB9C24">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5</w:t>
            </w:r>
          </w:p>
        </w:tc>
      </w:tr>
      <w:tr w14:paraId="7C63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20" w:type="dxa"/>
            <w:vMerge w:val="continue"/>
            <w:noWrap w:val="0"/>
            <w:vAlign w:val="center"/>
          </w:tcPr>
          <w:p w14:paraId="68A8E1EE">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c>
          <w:tcPr>
            <w:tcW w:w="1090" w:type="dxa"/>
            <w:noWrap w:val="0"/>
            <w:vAlign w:val="center"/>
          </w:tcPr>
          <w:p w14:paraId="0D706DDD">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业绩</w:t>
            </w:r>
          </w:p>
        </w:tc>
        <w:tc>
          <w:tcPr>
            <w:tcW w:w="6335" w:type="dxa"/>
            <w:noWrap w:val="0"/>
            <w:vAlign w:val="center"/>
          </w:tcPr>
          <w:p w14:paraId="67F34C8A">
            <w:pPr>
              <w:keepNext w:val="0"/>
              <w:keepLines w:val="0"/>
              <w:pageBreakBefore w:val="0"/>
              <w:widowControl w:val="0"/>
              <w:numPr>
                <w:ilvl w:val="0"/>
                <w:numId w:val="0"/>
              </w:numPr>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校外培训机构学员获得的国家相关部门表彰得8分；获得省级相关部门表彰得6分；获得市级相关部门表彰得4分；获得县级相关部门表彰得2分；可叠加最高10分。（提供相关证明材料）</w:t>
            </w:r>
          </w:p>
        </w:tc>
        <w:tc>
          <w:tcPr>
            <w:tcW w:w="823" w:type="dxa"/>
            <w:noWrap w:val="0"/>
            <w:vAlign w:val="center"/>
          </w:tcPr>
          <w:p w14:paraId="33C27E51">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default"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sz w:val="21"/>
                <w:szCs w:val="21"/>
                <w:highlight w:val="none"/>
                <w:vertAlign w:val="baseline"/>
                <w:lang w:val="en-US" w:eastAsia="zh-CN"/>
              </w:rPr>
              <w:t>10</w:t>
            </w:r>
          </w:p>
        </w:tc>
      </w:tr>
      <w:tr w14:paraId="073C4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45" w:type="dxa"/>
            <w:gridSpan w:val="3"/>
            <w:noWrap w:val="0"/>
            <w:vAlign w:val="center"/>
          </w:tcPr>
          <w:p w14:paraId="4988F667">
            <w:pPr>
              <w:keepNext w:val="0"/>
              <w:keepLines w:val="0"/>
              <w:pageBreakBefore w:val="0"/>
              <w:widowControl w:val="0"/>
              <w:tabs>
                <w:tab w:val="left" w:pos="1342"/>
              </w:tabs>
              <w:kinsoku/>
              <w:wordWrap/>
              <w:overflowPunct/>
              <w:topLinePunct w:val="0"/>
              <w:autoSpaceDE/>
              <w:autoSpaceDN/>
              <w:bidi w:val="0"/>
              <w:adjustRightInd/>
              <w:snapToGrid/>
              <w:spacing w:line="360" w:lineRule="exact"/>
              <w:jc w:val="left"/>
              <w:textAlignment w:val="auto"/>
              <w:rPr>
                <w:rFonts w:hint="eastAsia" w:ascii="方正仿宋_GB2312" w:hAnsi="方正仿宋_GB2312" w:eastAsia="方正仿宋_GB2312" w:cs="方正仿宋_GB2312"/>
                <w:sz w:val="21"/>
                <w:szCs w:val="21"/>
                <w:highlight w:val="none"/>
                <w:vertAlign w:val="baseline"/>
                <w:lang w:val="en-US" w:eastAsia="zh-CN"/>
              </w:rPr>
            </w:pPr>
            <w:r>
              <w:rPr>
                <w:rFonts w:hint="eastAsia" w:ascii="方正仿宋_GB2312" w:hAnsi="方正仿宋_GB2312" w:eastAsia="方正仿宋_GB2312" w:cs="方正仿宋_GB2312"/>
                <w:b/>
                <w:bCs/>
                <w:sz w:val="21"/>
                <w:szCs w:val="21"/>
                <w:highlight w:val="none"/>
                <w:vertAlign w:val="baseline"/>
                <w:lang w:val="en-US" w:eastAsia="zh-CN"/>
              </w:rPr>
              <w:t xml:space="preserve">总分（100分）       </w:t>
            </w:r>
          </w:p>
        </w:tc>
        <w:tc>
          <w:tcPr>
            <w:tcW w:w="823" w:type="dxa"/>
            <w:noWrap w:val="0"/>
            <w:vAlign w:val="center"/>
          </w:tcPr>
          <w:p w14:paraId="6B811BAA">
            <w:pPr>
              <w:keepNext w:val="0"/>
              <w:keepLines w:val="0"/>
              <w:pageBreakBefore w:val="0"/>
              <w:widowControl w:val="0"/>
              <w:tabs>
                <w:tab w:val="left" w:pos="1342"/>
              </w:tabs>
              <w:kinsoku/>
              <w:wordWrap/>
              <w:overflowPunct/>
              <w:topLinePunct w:val="0"/>
              <w:autoSpaceDE/>
              <w:autoSpaceDN/>
              <w:bidi w:val="0"/>
              <w:adjustRightInd/>
              <w:snapToGrid/>
              <w:spacing w:line="360" w:lineRule="exact"/>
              <w:jc w:val="center"/>
              <w:textAlignment w:val="auto"/>
              <w:rPr>
                <w:rFonts w:hint="eastAsia" w:ascii="方正仿宋_GB2312" w:hAnsi="方正仿宋_GB2312" w:eastAsia="方正仿宋_GB2312" w:cs="方正仿宋_GB2312"/>
                <w:sz w:val="21"/>
                <w:szCs w:val="21"/>
                <w:highlight w:val="none"/>
                <w:vertAlign w:val="baseline"/>
                <w:lang w:val="en-US" w:eastAsia="zh-CN"/>
              </w:rPr>
            </w:pPr>
          </w:p>
        </w:tc>
      </w:tr>
    </w:tbl>
    <w:p w14:paraId="126546ED">
      <w:pPr>
        <w:spacing w:line="560" w:lineRule="exact"/>
        <w:jc w:val="left"/>
        <w:rPr>
          <w:rFonts w:hint="eastAsia" w:ascii="黑体" w:hAnsi="黑体" w:eastAsia="黑体"/>
          <w:sz w:val="32"/>
          <w:szCs w:val="32"/>
          <w:highlight w:val="none"/>
          <w:lang w:val="en-US" w:eastAsia="zh-CN"/>
        </w:rPr>
      </w:pPr>
    </w:p>
    <w:p w14:paraId="41104AFD">
      <w:pPr>
        <w:spacing w:line="560" w:lineRule="exact"/>
        <w:jc w:val="left"/>
        <w:rPr>
          <w:rFonts w:hint="eastAsia" w:ascii="仿宋" w:hAnsi="仿宋" w:eastAsia="仿宋" w:cs="仿宋"/>
          <w:highlight w:val="none"/>
        </w:rPr>
      </w:pPr>
      <w:r>
        <w:rPr>
          <w:rFonts w:hint="eastAsia" w:ascii="黑体" w:hAnsi="黑体" w:eastAsia="黑体"/>
          <w:sz w:val="32"/>
          <w:szCs w:val="32"/>
          <w:highlight w:val="none"/>
          <w:lang w:val="en-US" w:eastAsia="zh-CN"/>
        </w:rPr>
        <w:t>附件3</w:t>
      </w:r>
    </w:p>
    <w:p w14:paraId="73870B25">
      <w:pPr>
        <w:spacing w:line="560" w:lineRule="exact"/>
        <w:jc w:val="center"/>
        <w:rPr>
          <w:rFonts w:hint="eastAsia" w:ascii="仿宋" w:hAnsi="仿宋" w:eastAsia="仿宋" w:cs="仿宋"/>
          <w:sz w:val="36"/>
          <w:szCs w:val="36"/>
          <w:highlight w:val="none"/>
        </w:rPr>
      </w:pPr>
      <w:r>
        <w:rPr>
          <w:rFonts w:hint="eastAsia" w:ascii="仿宋" w:hAnsi="仿宋" w:eastAsia="仿宋" w:cs="仿宋"/>
          <w:sz w:val="36"/>
          <w:szCs w:val="36"/>
          <w:highlight w:val="none"/>
          <w:lang w:val="en-US" w:eastAsia="zh-CN"/>
        </w:rPr>
        <w:t>会昌</w:t>
      </w:r>
      <w:r>
        <w:rPr>
          <w:rFonts w:hint="eastAsia" w:ascii="仿宋" w:hAnsi="仿宋" w:eastAsia="仿宋" w:cs="仿宋"/>
          <w:sz w:val="36"/>
          <w:szCs w:val="36"/>
          <w:highlight w:val="none"/>
        </w:rPr>
        <w:t>县</w:t>
      </w:r>
      <w:r>
        <w:rPr>
          <w:rFonts w:hint="eastAsia" w:ascii="仿宋" w:hAnsi="仿宋" w:eastAsia="仿宋" w:cs="仿宋"/>
          <w:sz w:val="36"/>
          <w:szCs w:val="36"/>
          <w:highlight w:val="none"/>
          <w:lang w:eastAsia="zh-CN"/>
        </w:rPr>
        <w:t>文化艺术中心</w:t>
      </w:r>
      <w:r>
        <w:rPr>
          <w:rFonts w:hint="eastAsia" w:ascii="仿宋" w:hAnsi="仿宋" w:eastAsia="仿宋" w:cs="仿宋"/>
          <w:sz w:val="36"/>
          <w:szCs w:val="36"/>
          <w:highlight w:val="none"/>
          <w:lang w:val="en-US" w:eastAsia="zh-CN"/>
        </w:rPr>
        <w:t>城市书吧</w:t>
      </w:r>
      <w:r>
        <w:rPr>
          <w:rFonts w:hint="eastAsia" w:ascii="仿宋" w:hAnsi="仿宋" w:eastAsia="仿宋" w:cs="仿宋"/>
          <w:sz w:val="36"/>
          <w:szCs w:val="36"/>
          <w:highlight w:val="none"/>
          <w:lang w:eastAsia="zh-CN"/>
        </w:rPr>
        <w:t>经营</w:t>
      </w:r>
      <w:r>
        <w:rPr>
          <w:rFonts w:hint="eastAsia" w:ascii="仿宋" w:hAnsi="仿宋" w:eastAsia="仿宋" w:cs="仿宋"/>
          <w:sz w:val="36"/>
          <w:szCs w:val="36"/>
          <w:highlight w:val="none"/>
        </w:rPr>
        <w:t>资质证明材料量化表</w:t>
      </w:r>
    </w:p>
    <w:tbl>
      <w:tblPr>
        <w:tblStyle w:val="4"/>
        <w:tblW w:w="9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808"/>
        <w:gridCol w:w="6682"/>
        <w:gridCol w:w="814"/>
      </w:tblGrid>
      <w:tr w14:paraId="08A4D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noWrap w:val="0"/>
            <w:vAlign w:val="center"/>
          </w:tcPr>
          <w:p w14:paraId="7B228DDE">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项目</w:t>
            </w:r>
          </w:p>
        </w:tc>
        <w:tc>
          <w:tcPr>
            <w:tcW w:w="808" w:type="dxa"/>
            <w:noWrap w:val="0"/>
            <w:vAlign w:val="center"/>
          </w:tcPr>
          <w:p w14:paraId="38777236">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内容</w:t>
            </w:r>
          </w:p>
        </w:tc>
        <w:tc>
          <w:tcPr>
            <w:tcW w:w="6682" w:type="dxa"/>
            <w:noWrap w:val="0"/>
            <w:vAlign w:val="center"/>
          </w:tcPr>
          <w:p w14:paraId="21A14F57">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评定标准及细则</w:t>
            </w:r>
          </w:p>
        </w:tc>
        <w:tc>
          <w:tcPr>
            <w:tcW w:w="814" w:type="dxa"/>
            <w:noWrap w:val="0"/>
            <w:vAlign w:val="center"/>
          </w:tcPr>
          <w:p w14:paraId="67BFB91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分值</w:t>
            </w:r>
          </w:p>
        </w:tc>
      </w:tr>
      <w:tr w14:paraId="54E09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255" w:type="dxa"/>
            <w:vMerge w:val="restart"/>
            <w:noWrap w:val="0"/>
            <w:vAlign w:val="center"/>
          </w:tcPr>
          <w:p w14:paraId="06A2078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基本资格（20分）</w:t>
            </w:r>
          </w:p>
        </w:tc>
        <w:tc>
          <w:tcPr>
            <w:tcW w:w="808" w:type="dxa"/>
            <w:vMerge w:val="restart"/>
            <w:noWrap w:val="0"/>
            <w:vAlign w:val="center"/>
          </w:tcPr>
          <w:p w14:paraId="25909FC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从业许可</w:t>
            </w:r>
          </w:p>
        </w:tc>
        <w:tc>
          <w:tcPr>
            <w:tcW w:w="6682" w:type="dxa"/>
            <w:noWrap w:val="0"/>
            <w:vAlign w:val="center"/>
          </w:tcPr>
          <w:p w14:paraId="15326C7C">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具有相应的出版物经营许可证（须在有效期内，提供复印件）</w:t>
            </w:r>
          </w:p>
        </w:tc>
        <w:tc>
          <w:tcPr>
            <w:tcW w:w="814" w:type="dxa"/>
            <w:noWrap w:val="0"/>
            <w:vAlign w:val="center"/>
          </w:tcPr>
          <w:p w14:paraId="500CBD9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10</w:t>
            </w:r>
          </w:p>
        </w:tc>
      </w:tr>
      <w:tr w14:paraId="26DD3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noWrap w:val="0"/>
            <w:vAlign w:val="center"/>
          </w:tcPr>
          <w:p w14:paraId="4FE7D13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p>
        </w:tc>
        <w:tc>
          <w:tcPr>
            <w:tcW w:w="808" w:type="dxa"/>
            <w:vMerge w:val="continue"/>
            <w:noWrap w:val="0"/>
            <w:vAlign w:val="center"/>
          </w:tcPr>
          <w:p w14:paraId="35A78039">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p>
        </w:tc>
        <w:tc>
          <w:tcPr>
            <w:tcW w:w="6682" w:type="dxa"/>
            <w:noWrap w:val="0"/>
            <w:vAlign w:val="center"/>
          </w:tcPr>
          <w:p w14:paraId="0F8DFCB4">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营业执照（须在有效期内，提供复印件）</w:t>
            </w:r>
          </w:p>
        </w:tc>
        <w:tc>
          <w:tcPr>
            <w:tcW w:w="814" w:type="dxa"/>
            <w:noWrap w:val="0"/>
            <w:vAlign w:val="center"/>
          </w:tcPr>
          <w:p w14:paraId="58EA77D6">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10</w:t>
            </w:r>
          </w:p>
        </w:tc>
      </w:tr>
      <w:tr w14:paraId="51C21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55" w:type="dxa"/>
            <w:noWrap w:val="0"/>
            <w:vAlign w:val="center"/>
          </w:tcPr>
          <w:p w14:paraId="30ADFB87">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经营规模(15分）</w:t>
            </w:r>
          </w:p>
        </w:tc>
        <w:tc>
          <w:tcPr>
            <w:tcW w:w="808" w:type="dxa"/>
            <w:noWrap w:val="0"/>
            <w:vAlign w:val="center"/>
          </w:tcPr>
          <w:p w14:paraId="2D54519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场地</w:t>
            </w:r>
          </w:p>
        </w:tc>
        <w:tc>
          <w:tcPr>
            <w:tcW w:w="6682" w:type="dxa"/>
            <w:noWrap w:val="0"/>
            <w:vAlign w:val="center"/>
          </w:tcPr>
          <w:p w14:paraId="04107968">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商家现有图书经营场所建筑面积应≤100㎡得5分；≥200㎡得10分；≥260㎡得15分（提供租赁合同或房产证复印件）</w:t>
            </w:r>
          </w:p>
        </w:tc>
        <w:tc>
          <w:tcPr>
            <w:tcW w:w="814" w:type="dxa"/>
            <w:noWrap w:val="0"/>
            <w:vAlign w:val="center"/>
          </w:tcPr>
          <w:p w14:paraId="70313750">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15</w:t>
            </w:r>
          </w:p>
        </w:tc>
      </w:tr>
      <w:tr w14:paraId="1B332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noWrap w:val="0"/>
            <w:vAlign w:val="center"/>
          </w:tcPr>
          <w:p w14:paraId="44CA5A58">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经营管理推广方案（60分）</w:t>
            </w:r>
          </w:p>
        </w:tc>
        <w:tc>
          <w:tcPr>
            <w:tcW w:w="808" w:type="dxa"/>
            <w:noWrap w:val="0"/>
            <w:vAlign w:val="center"/>
          </w:tcPr>
          <w:p w14:paraId="36A7564D">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管理制度</w:t>
            </w:r>
          </w:p>
        </w:tc>
        <w:tc>
          <w:tcPr>
            <w:tcW w:w="6682" w:type="dxa"/>
            <w:shd w:val="clear" w:color="auto" w:fill="auto"/>
            <w:noWrap w:val="0"/>
            <w:vAlign w:val="center"/>
          </w:tcPr>
          <w:p w14:paraId="21516DF0">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default" w:ascii="仿宋" w:hAnsi="仿宋" w:eastAsia="仿宋" w:cs="仿宋"/>
                <w:kern w:val="2"/>
                <w:sz w:val="24"/>
                <w:szCs w:val="24"/>
                <w:highlight w:val="none"/>
                <w:vertAlign w:val="baseline"/>
                <w:lang w:val="en-US" w:eastAsia="zh-CN" w:bidi="ar-SA"/>
              </w:rPr>
            </w:pPr>
            <w:r>
              <w:rPr>
                <w:rFonts w:hint="eastAsia" w:ascii="仿宋" w:hAnsi="仿宋" w:eastAsia="仿宋" w:cs="仿宋"/>
                <w:sz w:val="24"/>
                <w:szCs w:val="24"/>
                <w:highlight w:val="none"/>
                <w:vertAlign w:val="baseline"/>
                <w:lang w:val="en-US" w:eastAsia="zh-CN"/>
              </w:rPr>
              <w:t>提供管理制度，包含但不限于①管理制度；②财务制度；③员工管理制度，</w:t>
            </w:r>
            <w:r>
              <w:rPr>
                <w:rFonts w:hint="eastAsia" w:ascii="方正仿宋_GB2312" w:hAnsi="方正仿宋_GB2312" w:eastAsia="方正仿宋_GB2312" w:cs="方正仿宋_GB2312"/>
                <w:sz w:val="24"/>
                <w:szCs w:val="24"/>
                <w:highlight w:val="none"/>
                <w:vertAlign w:val="baseline"/>
                <w:lang w:val="en-US" w:eastAsia="zh-CN"/>
              </w:rPr>
              <w:t>每提供一个方案得5分；在此基础上方案契合实际操作性强得5分，方案优良有操作性得3分，方案简单无操作性得1分，无方案或与项目无关，不具操作性得0分。（提供方案）</w:t>
            </w:r>
          </w:p>
        </w:tc>
        <w:tc>
          <w:tcPr>
            <w:tcW w:w="814" w:type="dxa"/>
            <w:noWrap w:val="0"/>
            <w:vAlign w:val="center"/>
          </w:tcPr>
          <w:p w14:paraId="732C9C2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20</w:t>
            </w:r>
          </w:p>
        </w:tc>
      </w:tr>
      <w:tr w14:paraId="7E17B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noWrap w:val="0"/>
            <w:vAlign w:val="center"/>
          </w:tcPr>
          <w:p w14:paraId="389FF55D">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p>
        </w:tc>
        <w:tc>
          <w:tcPr>
            <w:tcW w:w="808" w:type="dxa"/>
            <w:noWrap w:val="0"/>
            <w:vAlign w:val="center"/>
          </w:tcPr>
          <w:p w14:paraId="4AD9FDF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经营策略</w:t>
            </w:r>
          </w:p>
        </w:tc>
        <w:tc>
          <w:tcPr>
            <w:tcW w:w="6682" w:type="dxa"/>
            <w:noWrap w:val="0"/>
            <w:vAlign w:val="center"/>
          </w:tcPr>
          <w:p w14:paraId="3E654184">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提供经营方案，包含但不限于①‌营销推广策略；②‌团队建设与管理；③‌风险防范与应对等，</w:t>
            </w:r>
            <w:r>
              <w:rPr>
                <w:rFonts w:hint="eastAsia" w:ascii="方正仿宋_GB2312" w:hAnsi="方正仿宋_GB2312" w:eastAsia="方正仿宋_GB2312" w:cs="方正仿宋_GB2312"/>
                <w:sz w:val="24"/>
                <w:szCs w:val="24"/>
                <w:highlight w:val="none"/>
                <w:vertAlign w:val="baseline"/>
                <w:lang w:val="en-US" w:eastAsia="zh-CN"/>
              </w:rPr>
              <w:t>每提供一个方案得5分；在此基础上方案契合实际操作性强得5分，方案优良有操作性得3分，方案简单无操作性得1分，无方案或与项目无关，不具操作性得0分。（提供方案）</w:t>
            </w:r>
          </w:p>
        </w:tc>
        <w:tc>
          <w:tcPr>
            <w:tcW w:w="814" w:type="dxa"/>
            <w:noWrap w:val="0"/>
            <w:vAlign w:val="center"/>
          </w:tcPr>
          <w:p w14:paraId="1C5DFBC8">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20</w:t>
            </w:r>
          </w:p>
        </w:tc>
      </w:tr>
      <w:tr w14:paraId="25A65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noWrap w:val="0"/>
            <w:vAlign w:val="center"/>
          </w:tcPr>
          <w:p w14:paraId="78D91674">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p>
        </w:tc>
        <w:tc>
          <w:tcPr>
            <w:tcW w:w="808" w:type="dxa"/>
            <w:noWrap w:val="0"/>
            <w:vAlign w:val="center"/>
          </w:tcPr>
          <w:p w14:paraId="322881FF">
            <w:pPr>
              <w:keepNext w:val="0"/>
              <w:keepLines w:val="0"/>
              <w:pageBreakBefore w:val="0"/>
              <w:widowControl w:val="0"/>
              <w:tabs>
                <w:tab w:val="left" w:pos="1342"/>
              </w:tabs>
              <w:kinsoku/>
              <w:wordWrap/>
              <w:overflowPunct/>
              <w:topLinePunct w:val="0"/>
              <w:autoSpaceDE/>
              <w:autoSpaceDN/>
              <w:bidi w:val="0"/>
              <w:adjustRightInd/>
              <w:snapToGrid/>
              <w:spacing w:line="400" w:lineRule="exact"/>
              <w:jc w:val="center"/>
              <w:textAlignment w:val="auto"/>
              <w:rPr>
                <w:rFonts w:hint="default" w:ascii="仿宋" w:hAnsi="仿宋" w:eastAsia="仿宋" w:cs="仿宋"/>
                <w:sz w:val="24"/>
                <w:szCs w:val="24"/>
                <w:highlight w:val="none"/>
                <w:vertAlign w:val="baseline"/>
                <w:lang w:val="en-US" w:eastAsia="zh-CN"/>
              </w:rPr>
            </w:pPr>
            <w:r>
              <w:rPr>
                <w:rFonts w:hint="default" w:ascii="方正仿宋_GB2312" w:hAnsi="方正仿宋_GB2312" w:eastAsia="方正仿宋_GB2312" w:cs="方正仿宋_GB2312"/>
                <w:sz w:val="24"/>
                <w:szCs w:val="24"/>
                <w:highlight w:val="none"/>
                <w:vertAlign w:val="baseline"/>
                <w:lang w:val="en-US" w:eastAsia="zh-CN"/>
              </w:rPr>
              <w:t>推广活动</w:t>
            </w:r>
          </w:p>
        </w:tc>
        <w:tc>
          <w:tcPr>
            <w:tcW w:w="6682" w:type="dxa"/>
            <w:noWrap w:val="0"/>
            <w:vAlign w:val="center"/>
          </w:tcPr>
          <w:p w14:paraId="6233F67F">
            <w:pPr>
              <w:keepNext w:val="0"/>
              <w:keepLines w:val="0"/>
              <w:pageBreakBefore w:val="0"/>
              <w:widowControl w:val="0"/>
              <w:tabs>
                <w:tab w:val="left" w:pos="1342"/>
              </w:tabs>
              <w:kinsoku/>
              <w:wordWrap/>
              <w:overflowPunct/>
              <w:topLinePunct w:val="0"/>
              <w:autoSpaceDE/>
              <w:autoSpaceDN/>
              <w:bidi w:val="0"/>
              <w:adjustRightInd/>
              <w:snapToGrid/>
              <w:spacing w:line="400" w:lineRule="exact"/>
              <w:jc w:val="left"/>
              <w:textAlignment w:val="auto"/>
              <w:rPr>
                <w:rFonts w:hint="eastAsia" w:ascii="仿宋" w:hAnsi="仿宋" w:eastAsia="仿宋" w:cs="仿宋"/>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提供推广活动方案，包含但不限于①入驻后在开业期间推出的优惠活动；②价格优势；③宣传方案；每提供一个方案得5分；在此基础上方案契合实际操作性强得5分，方案优良有操作性得3分，方案简单无操作性得1分，无方案或与项目无关，不具操作性得0分。（提供方案）</w:t>
            </w:r>
          </w:p>
        </w:tc>
        <w:tc>
          <w:tcPr>
            <w:tcW w:w="814" w:type="dxa"/>
            <w:noWrap w:val="0"/>
            <w:vAlign w:val="center"/>
          </w:tcPr>
          <w:p w14:paraId="60BC7550">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20</w:t>
            </w:r>
          </w:p>
        </w:tc>
      </w:tr>
      <w:tr w14:paraId="029BF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noWrap w:val="0"/>
            <w:vAlign w:val="center"/>
          </w:tcPr>
          <w:p w14:paraId="044126ED">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商家信誉（5分）</w:t>
            </w:r>
          </w:p>
        </w:tc>
        <w:tc>
          <w:tcPr>
            <w:tcW w:w="808" w:type="dxa"/>
            <w:noWrap w:val="0"/>
            <w:vAlign w:val="center"/>
          </w:tcPr>
          <w:p w14:paraId="37CA9943">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信用报告</w:t>
            </w:r>
          </w:p>
        </w:tc>
        <w:tc>
          <w:tcPr>
            <w:tcW w:w="6682" w:type="dxa"/>
            <w:noWrap w:val="0"/>
            <w:vAlign w:val="center"/>
          </w:tcPr>
          <w:p w14:paraId="74D20EB3">
            <w:pPr>
              <w:keepNext w:val="0"/>
              <w:keepLines w:val="0"/>
              <w:pageBreakBefore w:val="0"/>
              <w:widowControl w:val="0"/>
              <w:numPr>
                <w:ilvl w:val="0"/>
                <w:numId w:val="0"/>
              </w:numPr>
              <w:tabs>
                <w:tab w:val="left" w:pos="1342"/>
              </w:tabs>
              <w:kinsoku/>
              <w:wordWrap/>
              <w:overflowPunct/>
              <w:topLinePunct w:val="0"/>
              <w:autoSpaceDE/>
              <w:autoSpaceDN/>
              <w:bidi w:val="0"/>
              <w:adjustRightInd/>
              <w:snapToGrid/>
              <w:spacing w:line="440" w:lineRule="exact"/>
              <w:jc w:val="left"/>
              <w:textAlignment w:val="auto"/>
              <w:rPr>
                <w:rFonts w:hint="eastAsia"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近三年里未受过新闻出版行政部门的行政处罚，未有其他严重违法记录得5</w:t>
            </w:r>
            <w:bookmarkStart w:id="1" w:name="_GoBack"/>
            <w:bookmarkEnd w:id="1"/>
            <w:r>
              <w:rPr>
                <w:rFonts w:hint="eastAsia" w:ascii="仿宋" w:hAnsi="仿宋" w:eastAsia="仿宋" w:cs="仿宋"/>
                <w:sz w:val="24"/>
                <w:szCs w:val="24"/>
                <w:highlight w:val="none"/>
                <w:vertAlign w:val="baseline"/>
                <w:lang w:val="en-US" w:eastAsia="zh-CN"/>
              </w:rPr>
              <w:t>分</w:t>
            </w:r>
            <w:r>
              <w:rPr>
                <w:rFonts w:hint="eastAsia" w:ascii="方正仿宋_GB2312" w:hAnsi="方正仿宋_GB2312" w:eastAsia="方正仿宋_GB2312" w:cs="方正仿宋_GB2312"/>
                <w:sz w:val="24"/>
                <w:szCs w:val="24"/>
                <w:highlight w:val="none"/>
                <w:vertAlign w:val="baseline"/>
                <w:lang w:val="en-US" w:eastAsia="zh-CN"/>
              </w:rPr>
              <w:t>（提供信用中国网下载的信用报告）</w:t>
            </w:r>
          </w:p>
        </w:tc>
        <w:tc>
          <w:tcPr>
            <w:tcW w:w="814" w:type="dxa"/>
            <w:noWrap w:val="0"/>
            <w:vAlign w:val="center"/>
          </w:tcPr>
          <w:p w14:paraId="510B82AE">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sz w:val="24"/>
                <w:szCs w:val="24"/>
                <w:highlight w:val="none"/>
                <w:vertAlign w:val="baseline"/>
                <w:lang w:val="en-US" w:eastAsia="zh-CN"/>
              </w:rPr>
              <w:t>5</w:t>
            </w:r>
          </w:p>
        </w:tc>
      </w:tr>
      <w:tr w14:paraId="5E4E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45" w:type="dxa"/>
            <w:gridSpan w:val="3"/>
            <w:noWrap w:val="0"/>
            <w:vAlign w:val="center"/>
          </w:tcPr>
          <w:p w14:paraId="30CA5DB4">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default" w:ascii="仿宋" w:hAnsi="仿宋" w:eastAsia="仿宋" w:cs="仿宋"/>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 xml:space="preserve">总分（100分）      </w:t>
            </w:r>
          </w:p>
        </w:tc>
        <w:tc>
          <w:tcPr>
            <w:tcW w:w="814" w:type="dxa"/>
            <w:noWrap w:val="0"/>
            <w:vAlign w:val="center"/>
          </w:tcPr>
          <w:p w14:paraId="601298D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仿宋" w:hAnsi="仿宋" w:eastAsia="仿宋" w:cs="仿宋"/>
                <w:sz w:val="24"/>
                <w:szCs w:val="24"/>
                <w:highlight w:val="none"/>
                <w:vertAlign w:val="baseline"/>
                <w:lang w:val="en-US" w:eastAsia="zh-CN"/>
              </w:rPr>
            </w:pPr>
          </w:p>
        </w:tc>
      </w:tr>
    </w:tbl>
    <w:p w14:paraId="4232D86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eastAsia="仿宋_GB2312"/>
          <w:color w:val="000000"/>
          <w:sz w:val="30"/>
          <w:szCs w:val="30"/>
          <w:highlight w:val="none"/>
        </w:rPr>
      </w:pPr>
    </w:p>
    <w:p w14:paraId="432C2704">
      <w:pPr>
        <w:spacing w:line="560" w:lineRule="exact"/>
        <w:jc w:val="center"/>
        <w:rPr>
          <w:rFonts w:hint="eastAsia" w:ascii="仿宋" w:hAnsi="仿宋" w:eastAsia="仿宋" w:cs="仿宋"/>
          <w:sz w:val="36"/>
          <w:szCs w:val="36"/>
          <w:highlight w:val="none"/>
          <w:lang w:val="en-US" w:eastAsia="zh-CN"/>
        </w:rPr>
      </w:pPr>
    </w:p>
    <w:p w14:paraId="5C1CC27A">
      <w:pPr>
        <w:spacing w:line="560" w:lineRule="exact"/>
        <w:jc w:val="center"/>
        <w:rPr>
          <w:rFonts w:hint="eastAsia" w:ascii="仿宋" w:hAnsi="仿宋" w:eastAsia="仿宋" w:cs="仿宋"/>
          <w:sz w:val="36"/>
          <w:szCs w:val="36"/>
          <w:highlight w:val="none"/>
          <w:lang w:val="en-US" w:eastAsia="zh-CN"/>
        </w:rPr>
      </w:pPr>
    </w:p>
    <w:p w14:paraId="74FFDCB9">
      <w:pPr>
        <w:spacing w:line="560" w:lineRule="exact"/>
        <w:jc w:val="center"/>
        <w:rPr>
          <w:rFonts w:hint="eastAsia" w:ascii="仿宋" w:hAnsi="仿宋" w:eastAsia="仿宋" w:cs="仿宋"/>
          <w:sz w:val="36"/>
          <w:szCs w:val="36"/>
          <w:highlight w:val="none"/>
          <w:lang w:val="en-US" w:eastAsia="zh-CN"/>
        </w:rPr>
      </w:pPr>
    </w:p>
    <w:p w14:paraId="0453B481">
      <w:pPr>
        <w:spacing w:line="560" w:lineRule="exact"/>
        <w:jc w:val="left"/>
        <w:rPr>
          <w:rFonts w:hint="default" w:ascii="黑体" w:hAnsi="黑体" w:eastAsia="黑体"/>
          <w:sz w:val="32"/>
          <w:szCs w:val="32"/>
          <w:highlight w:val="none"/>
          <w:lang w:val="en-US" w:eastAsia="zh-CN"/>
        </w:rPr>
      </w:pPr>
      <w:r>
        <w:rPr>
          <w:rFonts w:hint="eastAsia" w:ascii="黑体" w:hAnsi="黑体" w:eastAsia="黑体"/>
          <w:sz w:val="32"/>
          <w:szCs w:val="32"/>
          <w:highlight w:val="none"/>
          <w:lang w:val="en-US" w:eastAsia="zh-CN"/>
        </w:rPr>
        <w:t>附件4</w:t>
      </w:r>
    </w:p>
    <w:p w14:paraId="66310D65">
      <w:pPr>
        <w:spacing w:line="560" w:lineRule="exact"/>
        <w:jc w:val="center"/>
        <w:rPr>
          <w:rFonts w:hint="eastAsia" w:ascii="仿宋" w:hAnsi="仿宋" w:eastAsia="仿宋" w:cs="仿宋"/>
          <w:sz w:val="36"/>
          <w:szCs w:val="36"/>
          <w:highlight w:val="none"/>
        </w:rPr>
      </w:pPr>
      <w:r>
        <w:rPr>
          <w:rFonts w:hint="eastAsia" w:ascii="仿宋" w:hAnsi="仿宋" w:eastAsia="仿宋" w:cs="仿宋"/>
          <w:sz w:val="36"/>
          <w:szCs w:val="36"/>
          <w:highlight w:val="none"/>
          <w:lang w:val="en-US" w:eastAsia="zh-CN"/>
        </w:rPr>
        <w:t>会昌</w:t>
      </w:r>
      <w:r>
        <w:rPr>
          <w:rFonts w:hint="eastAsia" w:ascii="仿宋" w:hAnsi="仿宋" w:eastAsia="仿宋" w:cs="仿宋"/>
          <w:sz w:val="36"/>
          <w:szCs w:val="36"/>
          <w:highlight w:val="none"/>
        </w:rPr>
        <w:t>县</w:t>
      </w:r>
      <w:r>
        <w:rPr>
          <w:rFonts w:hint="eastAsia" w:ascii="仿宋" w:hAnsi="仿宋" w:eastAsia="仿宋" w:cs="仿宋"/>
          <w:sz w:val="36"/>
          <w:szCs w:val="36"/>
          <w:highlight w:val="none"/>
          <w:lang w:eastAsia="zh-CN"/>
        </w:rPr>
        <w:t>文化艺术中心</w:t>
      </w:r>
      <w:r>
        <w:rPr>
          <w:rFonts w:hint="eastAsia" w:ascii="仿宋" w:hAnsi="仿宋" w:eastAsia="仿宋" w:cs="仿宋"/>
          <w:sz w:val="36"/>
          <w:szCs w:val="36"/>
          <w:highlight w:val="none"/>
          <w:lang w:val="en-US" w:eastAsia="zh-CN"/>
        </w:rPr>
        <w:t>食</w:t>
      </w:r>
      <w:r>
        <w:rPr>
          <w:rFonts w:hint="eastAsia" w:ascii="仿宋" w:hAnsi="仿宋" w:eastAsia="仿宋" w:cs="仿宋"/>
          <w:sz w:val="36"/>
          <w:szCs w:val="36"/>
          <w:highlight w:val="none"/>
          <w:lang w:eastAsia="zh-CN"/>
        </w:rPr>
        <w:t>品经营</w:t>
      </w:r>
      <w:r>
        <w:rPr>
          <w:rFonts w:hint="eastAsia" w:ascii="仿宋" w:hAnsi="仿宋" w:eastAsia="仿宋" w:cs="仿宋"/>
          <w:sz w:val="36"/>
          <w:szCs w:val="36"/>
          <w:highlight w:val="none"/>
        </w:rPr>
        <w:t>资质证明材料量化表</w:t>
      </w:r>
    </w:p>
    <w:tbl>
      <w:tblPr>
        <w:tblStyle w:val="4"/>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884"/>
        <w:gridCol w:w="6556"/>
        <w:gridCol w:w="819"/>
      </w:tblGrid>
      <w:tr w14:paraId="5FAF2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noWrap w:val="0"/>
            <w:vAlign w:val="center"/>
          </w:tcPr>
          <w:p w14:paraId="68E4B16A">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项目</w:t>
            </w:r>
          </w:p>
        </w:tc>
        <w:tc>
          <w:tcPr>
            <w:tcW w:w="884" w:type="dxa"/>
            <w:noWrap w:val="0"/>
            <w:vAlign w:val="center"/>
          </w:tcPr>
          <w:p w14:paraId="66777C6F">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内容</w:t>
            </w:r>
          </w:p>
        </w:tc>
        <w:tc>
          <w:tcPr>
            <w:tcW w:w="6556" w:type="dxa"/>
            <w:noWrap w:val="0"/>
            <w:vAlign w:val="center"/>
          </w:tcPr>
          <w:p w14:paraId="7A91826C">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评定标准及细则</w:t>
            </w:r>
          </w:p>
        </w:tc>
        <w:tc>
          <w:tcPr>
            <w:tcW w:w="819" w:type="dxa"/>
            <w:noWrap w:val="0"/>
            <w:vAlign w:val="center"/>
          </w:tcPr>
          <w:p w14:paraId="56B4DD7D">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分值</w:t>
            </w:r>
          </w:p>
        </w:tc>
      </w:tr>
      <w:tr w14:paraId="2DE39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restart"/>
            <w:noWrap w:val="0"/>
            <w:vAlign w:val="center"/>
          </w:tcPr>
          <w:p w14:paraId="4E3FB895">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基本资格（20分）</w:t>
            </w:r>
          </w:p>
        </w:tc>
        <w:tc>
          <w:tcPr>
            <w:tcW w:w="884" w:type="dxa"/>
            <w:vMerge w:val="restart"/>
            <w:noWrap w:val="0"/>
            <w:vAlign w:val="center"/>
          </w:tcPr>
          <w:p w14:paraId="1523AEA3">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从业许可</w:t>
            </w:r>
          </w:p>
        </w:tc>
        <w:tc>
          <w:tcPr>
            <w:tcW w:w="6556" w:type="dxa"/>
            <w:noWrap w:val="0"/>
            <w:vAlign w:val="center"/>
          </w:tcPr>
          <w:p w14:paraId="19249B46">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商家现有相应的食品经营许可证（必须在有效期内，提供复印件）</w:t>
            </w:r>
          </w:p>
        </w:tc>
        <w:tc>
          <w:tcPr>
            <w:tcW w:w="819" w:type="dxa"/>
            <w:noWrap w:val="0"/>
            <w:vAlign w:val="center"/>
          </w:tcPr>
          <w:p w14:paraId="3F417DC7">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10</w:t>
            </w:r>
          </w:p>
        </w:tc>
      </w:tr>
      <w:tr w14:paraId="1BCCD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continue"/>
            <w:noWrap w:val="0"/>
            <w:vAlign w:val="center"/>
          </w:tcPr>
          <w:p w14:paraId="3996AAFE">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p>
        </w:tc>
        <w:tc>
          <w:tcPr>
            <w:tcW w:w="884" w:type="dxa"/>
            <w:vMerge w:val="continue"/>
            <w:noWrap w:val="0"/>
            <w:vAlign w:val="center"/>
          </w:tcPr>
          <w:p w14:paraId="7EC75690">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p>
        </w:tc>
        <w:tc>
          <w:tcPr>
            <w:tcW w:w="6556" w:type="dxa"/>
            <w:noWrap w:val="0"/>
            <w:vAlign w:val="center"/>
          </w:tcPr>
          <w:p w14:paraId="3A2AB0AE">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商家现有营业执照（必须在有效期内，提供复印件）</w:t>
            </w:r>
          </w:p>
        </w:tc>
        <w:tc>
          <w:tcPr>
            <w:tcW w:w="819" w:type="dxa"/>
            <w:noWrap w:val="0"/>
            <w:vAlign w:val="center"/>
          </w:tcPr>
          <w:p w14:paraId="36E0AB7C">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10</w:t>
            </w:r>
          </w:p>
        </w:tc>
      </w:tr>
      <w:tr w14:paraId="0F239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305" w:type="dxa"/>
            <w:noWrap w:val="0"/>
            <w:vAlign w:val="center"/>
          </w:tcPr>
          <w:p w14:paraId="78AC1956">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经营规模（10分）</w:t>
            </w:r>
          </w:p>
        </w:tc>
        <w:tc>
          <w:tcPr>
            <w:tcW w:w="884" w:type="dxa"/>
            <w:noWrap w:val="0"/>
            <w:vAlign w:val="center"/>
          </w:tcPr>
          <w:p w14:paraId="5527D6E5">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场地</w:t>
            </w:r>
          </w:p>
        </w:tc>
        <w:tc>
          <w:tcPr>
            <w:tcW w:w="6556" w:type="dxa"/>
            <w:noWrap w:val="0"/>
            <w:vAlign w:val="center"/>
          </w:tcPr>
          <w:p w14:paraId="2A9E3437">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商家现有经营场所建筑面积应不小于100平方米（提供租赁合同或房产证）</w:t>
            </w:r>
          </w:p>
        </w:tc>
        <w:tc>
          <w:tcPr>
            <w:tcW w:w="819" w:type="dxa"/>
            <w:noWrap w:val="0"/>
            <w:vAlign w:val="center"/>
          </w:tcPr>
          <w:p w14:paraId="2CF807E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10</w:t>
            </w:r>
          </w:p>
        </w:tc>
      </w:tr>
      <w:tr w14:paraId="391C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restart"/>
            <w:noWrap w:val="0"/>
            <w:vAlign w:val="center"/>
          </w:tcPr>
          <w:p w14:paraId="328AA687">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经营方案（60分）</w:t>
            </w:r>
          </w:p>
        </w:tc>
        <w:tc>
          <w:tcPr>
            <w:tcW w:w="884" w:type="dxa"/>
            <w:noWrap w:val="0"/>
            <w:vAlign w:val="center"/>
          </w:tcPr>
          <w:p w14:paraId="565AD77C">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管理制度</w:t>
            </w:r>
          </w:p>
        </w:tc>
        <w:tc>
          <w:tcPr>
            <w:tcW w:w="6556" w:type="dxa"/>
            <w:noWrap w:val="0"/>
            <w:vAlign w:val="center"/>
          </w:tcPr>
          <w:p w14:paraId="12296646">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提供管理制度，包含但不限于①食品安全管理；②卫生管理；③财务管理制度等，每提供一个方案得5分；在此基础上方案契合实际操作性强得5分，方案优良有操作性得3分，方案简单无操作性得1分，无方案或与项目无关，不具操作性得0分。（提供方案）</w:t>
            </w:r>
          </w:p>
        </w:tc>
        <w:tc>
          <w:tcPr>
            <w:tcW w:w="819" w:type="dxa"/>
            <w:noWrap w:val="0"/>
            <w:vAlign w:val="center"/>
          </w:tcPr>
          <w:p w14:paraId="4A57F1FB">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20</w:t>
            </w:r>
          </w:p>
        </w:tc>
      </w:tr>
      <w:tr w14:paraId="08E8C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continue"/>
            <w:noWrap w:val="0"/>
            <w:vAlign w:val="center"/>
          </w:tcPr>
          <w:p w14:paraId="7D48F1E8">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p>
        </w:tc>
        <w:tc>
          <w:tcPr>
            <w:tcW w:w="884" w:type="dxa"/>
            <w:noWrap w:val="0"/>
            <w:vAlign w:val="center"/>
          </w:tcPr>
          <w:p w14:paraId="02E2FF2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经营策略</w:t>
            </w:r>
          </w:p>
        </w:tc>
        <w:tc>
          <w:tcPr>
            <w:tcW w:w="6556" w:type="dxa"/>
            <w:noWrap w:val="0"/>
            <w:vAlign w:val="center"/>
          </w:tcPr>
          <w:p w14:paraId="5B46878D">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提供经营方案，包含但不限于①‌营销推广策略；②‌团队建设与管理；③‌风险防范与应对等，每提供一个方案得5分；在此基础上方案契合实际操作性强得5分，方案优良有操作性得3分，方案简单无操作性得1分，无方案或与项目无关，不具操作性得0分。（提供方案）</w:t>
            </w:r>
          </w:p>
        </w:tc>
        <w:tc>
          <w:tcPr>
            <w:tcW w:w="819" w:type="dxa"/>
            <w:noWrap w:val="0"/>
            <w:vAlign w:val="center"/>
          </w:tcPr>
          <w:p w14:paraId="5F580248">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20</w:t>
            </w:r>
          </w:p>
        </w:tc>
      </w:tr>
      <w:tr w14:paraId="65DAC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continue"/>
            <w:noWrap w:val="0"/>
            <w:vAlign w:val="center"/>
          </w:tcPr>
          <w:p w14:paraId="183F7AA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p>
        </w:tc>
        <w:tc>
          <w:tcPr>
            <w:tcW w:w="884" w:type="dxa"/>
            <w:noWrap w:val="0"/>
            <w:vAlign w:val="center"/>
          </w:tcPr>
          <w:p w14:paraId="6EDB8D7B">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优惠活动</w:t>
            </w:r>
          </w:p>
        </w:tc>
        <w:tc>
          <w:tcPr>
            <w:tcW w:w="6556" w:type="dxa"/>
            <w:noWrap w:val="0"/>
            <w:vAlign w:val="center"/>
          </w:tcPr>
          <w:p w14:paraId="22FB232F">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提供优惠活动方案，包含但不限于①商家特色食品介绍；②价格优势；③入驻后在开业期间推出的优惠活动及宣传方案，每提供一个方案得5分；在此基础上方案契合实际操作性强得5分，方案优良有操作性得3分，方案简单无操作性得1分，无方案或与项目无关，不具操作性得0分。（提供方案）</w:t>
            </w:r>
          </w:p>
        </w:tc>
        <w:tc>
          <w:tcPr>
            <w:tcW w:w="819" w:type="dxa"/>
            <w:noWrap w:val="0"/>
            <w:vAlign w:val="center"/>
          </w:tcPr>
          <w:p w14:paraId="7BAE81D5">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20</w:t>
            </w:r>
          </w:p>
        </w:tc>
      </w:tr>
      <w:tr w14:paraId="4486A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restart"/>
            <w:noWrap w:val="0"/>
            <w:vAlign w:val="center"/>
          </w:tcPr>
          <w:p w14:paraId="1259CC59">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信誉好评（10分）</w:t>
            </w:r>
          </w:p>
        </w:tc>
        <w:tc>
          <w:tcPr>
            <w:tcW w:w="884" w:type="dxa"/>
            <w:noWrap w:val="0"/>
            <w:vAlign w:val="center"/>
          </w:tcPr>
          <w:p w14:paraId="5CFD8C96">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信誉</w:t>
            </w:r>
          </w:p>
        </w:tc>
        <w:tc>
          <w:tcPr>
            <w:tcW w:w="6556" w:type="dxa"/>
            <w:noWrap w:val="0"/>
            <w:vAlign w:val="center"/>
          </w:tcPr>
          <w:p w14:paraId="3DFE4658">
            <w:pPr>
              <w:keepNext w:val="0"/>
              <w:keepLines w:val="0"/>
              <w:pageBreakBefore w:val="0"/>
              <w:widowControl w:val="0"/>
              <w:numPr>
                <w:ilvl w:val="0"/>
                <w:numId w:val="0"/>
              </w:numPr>
              <w:tabs>
                <w:tab w:val="left" w:pos="1342"/>
              </w:tabs>
              <w:kinsoku/>
              <w:wordWrap/>
              <w:overflowPunct/>
              <w:topLinePunct w:val="0"/>
              <w:autoSpaceDE/>
              <w:autoSpaceDN/>
              <w:bidi w:val="0"/>
              <w:adjustRightInd/>
              <w:snapToGrid/>
              <w:spacing w:line="440" w:lineRule="exact"/>
              <w:jc w:val="left"/>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商家现有经营店铺近三年里未受过市场监管局和食品卫生部门的行政处罚，未有其他严重违法记录者得5分（提供信用中国网下载的信用报告）</w:t>
            </w:r>
          </w:p>
        </w:tc>
        <w:tc>
          <w:tcPr>
            <w:tcW w:w="819" w:type="dxa"/>
            <w:noWrap w:val="0"/>
            <w:vAlign w:val="center"/>
          </w:tcPr>
          <w:p w14:paraId="7DEB84E1">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5</w:t>
            </w:r>
          </w:p>
        </w:tc>
      </w:tr>
      <w:tr w14:paraId="08829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05" w:type="dxa"/>
            <w:vMerge w:val="continue"/>
            <w:noWrap w:val="0"/>
            <w:vAlign w:val="center"/>
          </w:tcPr>
          <w:p w14:paraId="49D8DE10">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p>
        </w:tc>
        <w:tc>
          <w:tcPr>
            <w:tcW w:w="884" w:type="dxa"/>
            <w:noWrap w:val="0"/>
            <w:vAlign w:val="center"/>
          </w:tcPr>
          <w:p w14:paraId="77AC9682">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商家好评</w:t>
            </w:r>
          </w:p>
        </w:tc>
        <w:tc>
          <w:tcPr>
            <w:tcW w:w="6556" w:type="dxa"/>
            <w:noWrap w:val="0"/>
            <w:vAlign w:val="center"/>
          </w:tcPr>
          <w:p w14:paraId="3EA812A0">
            <w:pPr>
              <w:keepNext w:val="0"/>
              <w:keepLines w:val="0"/>
              <w:pageBreakBefore w:val="0"/>
              <w:widowControl w:val="0"/>
              <w:numPr>
                <w:ilvl w:val="0"/>
                <w:numId w:val="0"/>
              </w:numPr>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商家现有经营店铺获得线上大众点评/美团等平台评分达≥4.5（含）分以上者得5分；≥4.0（含）以下3分。（提供相关证明材料）</w:t>
            </w:r>
          </w:p>
        </w:tc>
        <w:tc>
          <w:tcPr>
            <w:tcW w:w="819" w:type="dxa"/>
            <w:noWrap w:val="0"/>
            <w:vAlign w:val="center"/>
          </w:tcPr>
          <w:p w14:paraId="5FB2E922">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default"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sz w:val="24"/>
                <w:szCs w:val="24"/>
                <w:highlight w:val="none"/>
                <w:vertAlign w:val="baseline"/>
                <w:lang w:val="en-US" w:eastAsia="zh-CN"/>
              </w:rPr>
              <w:t>5</w:t>
            </w:r>
          </w:p>
        </w:tc>
      </w:tr>
      <w:tr w14:paraId="7FEF4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745" w:type="dxa"/>
            <w:gridSpan w:val="3"/>
            <w:noWrap w:val="0"/>
            <w:vAlign w:val="center"/>
          </w:tcPr>
          <w:p w14:paraId="49368CAA">
            <w:pPr>
              <w:keepNext w:val="0"/>
              <w:keepLines w:val="0"/>
              <w:pageBreakBefore w:val="0"/>
              <w:widowControl w:val="0"/>
              <w:tabs>
                <w:tab w:val="left" w:pos="1342"/>
              </w:tabs>
              <w:kinsoku/>
              <w:wordWrap/>
              <w:overflowPunct/>
              <w:topLinePunct w:val="0"/>
              <w:autoSpaceDE/>
              <w:autoSpaceDN/>
              <w:bidi w:val="0"/>
              <w:adjustRightInd/>
              <w:snapToGrid/>
              <w:spacing w:line="440" w:lineRule="exact"/>
              <w:jc w:val="left"/>
              <w:textAlignment w:val="auto"/>
              <w:rPr>
                <w:rFonts w:hint="eastAsia" w:ascii="方正仿宋_GB2312" w:hAnsi="方正仿宋_GB2312" w:eastAsia="方正仿宋_GB2312" w:cs="方正仿宋_GB2312"/>
                <w:sz w:val="24"/>
                <w:szCs w:val="24"/>
                <w:highlight w:val="none"/>
                <w:vertAlign w:val="baseline"/>
                <w:lang w:val="en-US" w:eastAsia="zh-CN"/>
              </w:rPr>
            </w:pPr>
            <w:r>
              <w:rPr>
                <w:rFonts w:hint="eastAsia" w:ascii="方正仿宋_GB2312" w:hAnsi="方正仿宋_GB2312" w:eastAsia="方正仿宋_GB2312" w:cs="方正仿宋_GB2312"/>
                <w:b/>
                <w:bCs/>
                <w:sz w:val="24"/>
                <w:szCs w:val="24"/>
                <w:highlight w:val="none"/>
                <w:vertAlign w:val="baseline"/>
                <w:lang w:val="en-US" w:eastAsia="zh-CN"/>
              </w:rPr>
              <w:t xml:space="preserve">总分（100分）       </w:t>
            </w:r>
          </w:p>
        </w:tc>
        <w:tc>
          <w:tcPr>
            <w:tcW w:w="819" w:type="dxa"/>
            <w:noWrap w:val="0"/>
            <w:vAlign w:val="center"/>
          </w:tcPr>
          <w:p w14:paraId="53B61BC7">
            <w:pPr>
              <w:keepNext w:val="0"/>
              <w:keepLines w:val="0"/>
              <w:pageBreakBefore w:val="0"/>
              <w:widowControl w:val="0"/>
              <w:tabs>
                <w:tab w:val="left" w:pos="1342"/>
              </w:tabs>
              <w:kinsoku/>
              <w:wordWrap/>
              <w:overflowPunct/>
              <w:topLinePunct w:val="0"/>
              <w:autoSpaceDE/>
              <w:autoSpaceDN/>
              <w:bidi w:val="0"/>
              <w:adjustRightInd/>
              <w:snapToGrid/>
              <w:spacing w:line="440" w:lineRule="exact"/>
              <w:jc w:val="center"/>
              <w:textAlignment w:val="auto"/>
              <w:rPr>
                <w:rFonts w:hint="eastAsia" w:ascii="方正仿宋_GB2312" w:hAnsi="方正仿宋_GB2312" w:eastAsia="方正仿宋_GB2312" w:cs="方正仿宋_GB2312"/>
                <w:sz w:val="24"/>
                <w:szCs w:val="24"/>
                <w:highlight w:val="none"/>
                <w:vertAlign w:val="baseline"/>
                <w:lang w:val="en-US" w:eastAsia="zh-CN"/>
              </w:rPr>
            </w:pPr>
          </w:p>
        </w:tc>
      </w:tr>
    </w:tbl>
    <w:p w14:paraId="436B6255">
      <w:pPr>
        <w:spacing w:line="560" w:lineRule="exact"/>
        <w:jc w:val="left"/>
        <w:rPr>
          <w:rFonts w:hint="eastAsia" w:ascii="黑体" w:hAnsi="黑体" w:eastAsia="黑体"/>
          <w:sz w:val="32"/>
          <w:szCs w:val="32"/>
          <w:highlight w:val="none"/>
          <w:lang w:val="en-US" w:eastAsia="zh-CN"/>
        </w:rPr>
      </w:pPr>
      <w:r>
        <w:rPr>
          <w:rFonts w:hint="eastAsia" w:ascii="黑体" w:hAnsi="黑体" w:eastAsia="黑体"/>
          <w:sz w:val="32"/>
          <w:szCs w:val="32"/>
          <w:highlight w:val="none"/>
          <w:lang w:val="en-US" w:eastAsia="zh-CN"/>
        </w:rPr>
        <w:t>附件5：资质证明材料量化表内容</w:t>
      </w:r>
    </w:p>
    <w:p w14:paraId="0CC2B730">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r>
        <w:rPr>
          <w:rFonts w:hint="eastAsia" w:ascii="仿宋" w:hAnsi="仿宋" w:eastAsia="仿宋" w:cs="仿宋"/>
          <w:kern w:val="32"/>
          <w:sz w:val="28"/>
          <w:szCs w:val="28"/>
          <w:highlight w:val="none"/>
          <w:lang w:val="en-US" w:eastAsia="zh-CN"/>
        </w:rPr>
        <w:t>1、</w:t>
      </w:r>
      <w:r>
        <w:rPr>
          <w:rFonts w:hint="eastAsia" w:ascii="仿宋" w:hAnsi="仿宋" w:eastAsia="仿宋" w:cs="仿宋"/>
          <w:sz w:val="28"/>
          <w:szCs w:val="28"/>
          <w:highlight w:val="none"/>
          <w:lang w:val="en-US" w:eastAsia="zh-CN"/>
        </w:rPr>
        <w:t>商家/培训机构</w:t>
      </w:r>
      <w:r>
        <w:rPr>
          <w:rFonts w:hint="eastAsia" w:ascii="仿宋" w:hAnsi="仿宋" w:eastAsia="仿宋" w:cs="仿宋"/>
          <w:sz w:val="28"/>
          <w:szCs w:val="28"/>
          <w:highlight w:val="none"/>
        </w:rPr>
        <w:t>简介</w:t>
      </w:r>
    </w:p>
    <w:p w14:paraId="286A4665">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52FF98CE">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7F6A300C">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3919133D">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780457D9">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165A11EF">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22800CED">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5B91D2C8">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5893C35E">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6DF14E64">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64177441">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47C0CB97">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5D4FBCA4">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545F5BCE">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18F73C1A">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583F11EE">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1B195BAF">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7A4D1048">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780C82CB">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14619C78">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lang w:val="en-US" w:eastAsia="zh-CN"/>
        </w:rPr>
      </w:pPr>
    </w:p>
    <w:p w14:paraId="075A40EA">
      <w:pPr>
        <w:pStyle w:val="2"/>
        <w:tabs>
          <w:tab w:val="left" w:pos="1380"/>
        </w:tabs>
        <w:spacing w:before="0" w:beforeAutospacing="0" w:after="0" w:afterAutospacing="0" w:line="360" w:lineRule="auto"/>
        <w:jc w:val="center"/>
        <w:rPr>
          <w:rFonts w:hint="eastAsia" w:ascii="仿宋" w:hAnsi="仿宋" w:eastAsia="仿宋" w:cs="仿宋"/>
          <w:kern w:val="32"/>
          <w:sz w:val="28"/>
          <w:szCs w:val="28"/>
          <w:highlight w:val="none"/>
        </w:rPr>
      </w:pPr>
      <w:r>
        <w:rPr>
          <w:rFonts w:hint="eastAsia" w:ascii="仿宋" w:hAnsi="仿宋" w:eastAsia="仿宋" w:cs="仿宋"/>
          <w:kern w:val="32"/>
          <w:sz w:val="28"/>
          <w:szCs w:val="28"/>
          <w:highlight w:val="none"/>
          <w:lang w:val="en-US" w:eastAsia="zh-CN"/>
        </w:rPr>
        <w:t>2</w:t>
      </w:r>
      <w:r>
        <w:rPr>
          <w:rFonts w:hint="eastAsia" w:ascii="仿宋" w:hAnsi="仿宋" w:eastAsia="仿宋" w:cs="仿宋"/>
          <w:kern w:val="32"/>
          <w:sz w:val="28"/>
          <w:szCs w:val="28"/>
          <w:highlight w:val="none"/>
        </w:rPr>
        <w:t>、营业执照</w:t>
      </w:r>
    </w:p>
    <w:p w14:paraId="55EB8211">
      <w:pPr>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说明：1、必须在有效期内。</w:t>
      </w:r>
    </w:p>
    <w:p w14:paraId="3B210B6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highlight w:val="none"/>
        </w:rPr>
      </w:pPr>
    </w:p>
    <w:p w14:paraId="461E64D2">
      <w:pPr>
        <w:pStyle w:val="2"/>
        <w:tabs>
          <w:tab w:val="left" w:pos="1380"/>
        </w:tabs>
        <w:spacing w:before="0" w:beforeAutospacing="0" w:after="0" w:afterAutospacing="0" w:line="360" w:lineRule="auto"/>
        <w:rPr>
          <w:rFonts w:hint="eastAsia" w:ascii="仿宋" w:hAnsi="仿宋" w:eastAsia="仿宋" w:cs="仿宋"/>
          <w:b w:val="0"/>
          <w:bCs w:val="0"/>
          <w:kern w:val="2"/>
          <w:sz w:val="28"/>
          <w:szCs w:val="28"/>
          <w:highlight w:val="none"/>
        </w:rPr>
      </w:pPr>
    </w:p>
    <w:p w14:paraId="0F375D1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highlight w:val="none"/>
        </w:rPr>
      </w:pPr>
    </w:p>
    <w:p w14:paraId="6F22FED1">
      <w:pPr>
        <w:pStyle w:val="2"/>
        <w:tabs>
          <w:tab w:val="left" w:pos="1380"/>
        </w:tabs>
        <w:spacing w:before="0" w:beforeAutospacing="0" w:after="0" w:afterAutospacing="0" w:line="360" w:lineRule="auto"/>
        <w:rPr>
          <w:rFonts w:hint="eastAsia" w:ascii="仿宋" w:hAnsi="仿宋" w:eastAsia="仿宋" w:cs="仿宋"/>
          <w:b w:val="0"/>
          <w:bCs w:val="0"/>
          <w:kern w:val="2"/>
          <w:sz w:val="28"/>
          <w:szCs w:val="28"/>
          <w:highlight w:val="none"/>
        </w:rPr>
      </w:pPr>
    </w:p>
    <w:p w14:paraId="6CDD9EC1">
      <w:pPr>
        <w:pStyle w:val="2"/>
        <w:tabs>
          <w:tab w:val="left" w:pos="1380"/>
        </w:tabs>
        <w:spacing w:before="0" w:beforeAutospacing="0" w:after="0" w:afterAutospacing="0" w:line="360" w:lineRule="auto"/>
        <w:rPr>
          <w:rFonts w:hint="eastAsia" w:ascii="仿宋" w:hAnsi="仿宋" w:eastAsia="仿宋" w:cs="仿宋"/>
          <w:b w:val="0"/>
          <w:bCs w:val="0"/>
          <w:kern w:val="2"/>
          <w:sz w:val="28"/>
          <w:szCs w:val="28"/>
          <w:highlight w:val="none"/>
        </w:rPr>
      </w:pPr>
    </w:p>
    <w:p w14:paraId="2C61C111">
      <w:pPr>
        <w:rPr>
          <w:rFonts w:hint="eastAsia" w:ascii="仿宋" w:hAnsi="仿宋" w:eastAsia="仿宋" w:cs="仿宋"/>
          <w:highlight w:val="none"/>
        </w:rPr>
      </w:pPr>
    </w:p>
    <w:p w14:paraId="4953ECCB">
      <w:pPr>
        <w:rPr>
          <w:rFonts w:hint="eastAsia" w:ascii="仿宋" w:hAnsi="仿宋" w:eastAsia="仿宋" w:cs="仿宋"/>
          <w:highlight w:val="none"/>
        </w:rPr>
      </w:pPr>
    </w:p>
    <w:p w14:paraId="29C8A0A4">
      <w:pPr>
        <w:rPr>
          <w:rFonts w:hint="eastAsia" w:ascii="仿宋" w:hAnsi="仿宋" w:eastAsia="仿宋" w:cs="仿宋"/>
          <w:highlight w:val="none"/>
        </w:rPr>
      </w:pPr>
    </w:p>
    <w:p w14:paraId="2A15265D">
      <w:pPr>
        <w:jc w:val="center"/>
        <w:rPr>
          <w:rFonts w:hint="eastAsia" w:ascii="仿宋" w:hAnsi="仿宋" w:eastAsia="仿宋" w:cs="仿宋"/>
          <w:highlight w:val="none"/>
        </w:rPr>
      </w:pPr>
    </w:p>
    <w:p w14:paraId="5AAC63CF">
      <w:pPr>
        <w:jc w:val="center"/>
        <w:rPr>
          <w:rFonts w:hint="eastAsia" w:ascii="仿宋" w:hAnsi="仿宋" w:eastAsia="仿宋" w:cs="仿宋"/>
          <w:highlight w:val="none"/>
        </w:rPr>
      </w:pPr>
    </w:p>
    <w:p w14:paraId="26EFDC41">
      <w:pPr>
        <w:jc w:val="center"/>
        <w:rPr>
          <w:rFonts w:hint="eastAsia" w:ascii="仿宋" w:hAnsi="仿宋" w:eastAsia="仿宋" w:cs="仿宋"/>
          <w:highlight w:val="none"/>
        </w:rPr>
      </w:pPr>
    </w:p>
    <w:p w14:paraId="7777FEA8">
      <w:pPr>
        <w:jc w:val="center"/>
        <w:rPr>
          <w:rFonts w:hint="eastAsia" w:ascii="仿宋" w:hAnsi="仿宋" w:eastAsia="仿宋" w:cs="仿宋"/>
          <w:highlight w:val="none"/>
        </w:rPr>
      </w:pPr>
    </w:p>
    <w:p w14:paraId="74BC7A7B">
      <w:pPr>
        <w:jc w:val="center"/>
        <w:rPr>
          <w:rFonts w:hint="eastAsia" w:ascii="仿宋" w:hAnsi="仿宋" w:eastAsia="仿宋" w:cs="仿宋"/>
          <w:highlight w:val="none"/>
        </w:rPr>
      </w:pPr>
    </w:p>
    <w:p w14:paraId="5C435A50">
      <w:pPr>
        <w:jc w:val="center"/>
        <w:rPr>
          <w:rFonts w:hint="eastAsia" w:ascii="仿宋" w:hAnsi="仿宋" w:eastAsia="仿宋" w:cs="仿宋"/>
          <w:highlight w:val="none"/>
        </w:rPr>
      </w:pPr>
    </w:p>
    <w:p w14:paraId="6D8936D6">
      <w:pPr>
        <w:jc w:val="center"/>
        <w:rPr>
          <w:rFonts w:hint="eastAsia" w:ascii="仿宋" w:hAnsi="仿宋" w:eastAsia="仿宋" w:cs="仿宋"/>
          <w:highlight w:val="none"/>
        </w:rPr>
      </w:pPr>
    </w:p>
    <w:p w14:paraId="675104B0">
      <w:pPr>
        <w:jc w:val="center"/>
        <w:rPr>
          <w:rFonts w:hint="eastAsia" w:ascii="仿宋" w:hAnsi="仿宋" w:eastAsia="仿宋" w:cs="仿宋"/>
          <w:highlight w:val="none"/>
        </w:rPr>
      </w:pPr>
    </w:p>
    <w:p w14:paraId="193EDF17">
      <w:pPr>
        <w:jc w:val="center"/>
        <w:rPr>
          <w:rFonts w:hint="eastAsia" w:ascii="仿宋" w:hAnsi="仿宋" w:eastAsia="仿宋" w:cs="仿宋"/>
          <w:highlight w:val="none"/>
        </w:rPr>
      </w:pPr>
    </w:p>
    <w:p w14:paraId="3EB570F8">
      <w:pPr>
        <w:jc w:val="center"/>
        <w:rPr>
          <w:rFonts w:hint="eastAsia" w:ascii="仿宋" w:hAnsi="仿宋" w:eastAsia="仿宋" w:cs="仿宋"/>
          <w:highlight w:val="none"/>
        </w:rPr>
      </w:pPr>
    </w:p>
    <w:p w14:paraId="1F5090A0">
      <w:pPr>
        <w:jc w:val="center"/>
        <w:rPr>
          <w:rFonts w:hint="eastAsia" w:ascii="仿宋" w:hAnsi="仿宋" w:eastAsia="仿宋" w:cs="仿宋"/>
          <w:highlight w:val="none"/>
        </w:rPr>
      </w:pPr>
    </w:p>
    <w:p w14:paraId="2ABD0042">
      <w:pPr>
        <w:jc w:val="center"/>
        <w:rPr>
          <w:rFonts w:hint="eastAsia" w:ascii="仿宋" w:hAnsi="仿宋" w:eastAsia="仿宋" w:cs="仿宋"/>
          <w:highlight w:val="none"/>
        </w:rPr>
      </w:pPr>
    </w:p>
    <w:p w14:paraId="5F723065">
      <w:pPr>
        <w:jc w:val="center"/>
        <w:rPr>
          <w:rFonts w:hint="eastAsia" w:ascii="仿宋" w:hAnsi="仿宋" w:eastAsia="仿宋" w:cs="仿宋"/>
          <w:highlight w:val="none"/>
        </w:rPr>
      </w:pPr>
    </w:p>
    <w:p w14:paraId="692AA10A">
      <w:pPr>
        <w:jc w:val="center"/>
        <w:rPr>
          <w:rFonts w:hint="eastAsia" w:ascii="仿宋" w:hAnsi="仿宋" w:eastAsia="仿宋" w:cs="仿宋"/>
          <w:highlight w:val="none"/>
        </w:rPr>
      </w:pPr>
    </w:p>
    <w:p w14:paraId="5D117D85">
      <w:pPr>
        <w:jc w:val="center"/>
        <w:rPr>
          <w:rFonts w:hint="eastAsia" w:ascii="仿宋" w:hAnsi="仿宋" w:eastAsia="仿宋" w:cs="仿宋"/>
          <w:highlight w:val="none"/>
        </w:rPr>
      </w:pPr>
    </w:p>
    <w:p w14:paraId="755ACECB">
      <w:pPr>
        <w:jc w:val="center"/>
        <w:rPr>
          <w:rFonts w:hint="eastAsia" w:ascii="仿宋" w:hAnsi="仿宋" w:eastAsia="仿宋" w:cs="仿宋"/>
          <w:highlight w:val="none"/>
        </w:rPr>
      </w:pPr>
    </w:p>
    <w:p w14:paraId="33F0B9B6">
      <w:pPr>
        <w:jc w:val="center"/>
        <w:rPr>
          <w:rFonts w:hint="eastAsia" w:ascii="仿宋" w:hAnsi="仿宋" w:eastAsia="仿宋" w:cs="仿宋"/>
          <w:highlight w:val="none"/>
        </w:rPr>
      </w:pPr>
    </w:p>
    <w:p w14:paraId="71CD6596">
      <w:pPr>
        <w:jc w:val="center"/>
        <w:rPr>
          <w:rFonts w:hint="eastAsia" w:ascii="仿宋" w:hAnsi="仿宋" w:eastAsia="仿宋" w:cs="仿宋"/>
          <w:highlight w:val="none"/>
        </w:rPr>
      </w:pPr>
    </w:p>
    <w:p w14:paraId="1C80EF04">
      <w:pPr>
        <w:jc w:val="center"/>
        <w:rPr>
          <w:rFonts w:hint="eastAsia" w:ascii="仿宋" w:hAnsi="仿宋" w:eastAsia="仿宋" w:cs="仿宋"/>
          <w:highlight w:val="none"/>
        </w:rPr>
      </w:pPr>
    </w:p>
    <w:p w14:paraId="1732059C">
      <w:pPr>
        <w:jc w:val="center"/>
        <w:rPr>
          <w:rFonts w:hint="eastAsia" w:ascii="仿宋" w:hAnsi="仿宋" w:eastAsia="仿宋" w:cs="仿宋"/>
          <w:highlight w:val="none"/>
        </w:rPr>
      </w:pPr>
    </w:p>
    <w:p w14:paraId="63C9E191">
      <w:pPr>
        <w:jc w:val="center"/>
        <w:rPr>
          <w:rFonts w:hint="eastAsia" w:ascii="仿宋" w:hAnsi="仿宋" w:eastAsia="仿宋" w:cs="仿宋"/>
          <w:highlight w:val="none"/>
        </w:rPr>
      </w:pPr>
    </w:p>
    <w:p w14:paraId="53FA07BC">
      <w:pPr>
        <w:jc w:val="center"/>
        <w:rPr>
          <w:rFonts w:hint="eastAsia" w:ascii="仿宋" w:hAnsi="仿宋" w:eastAsia="仿宋" w:cs="仿宋"/>
          <w:highlight w:val="none"/>
        </w:rPr>
      </w:pPr>
    </w:p>
    <w:p w14:paraId="539EC6C9">
      <w:pPr>
        <w:jc w:val="center"/>
        <w:rPr>
          <w:rFonts w:hint="eastAsia" w:ascii="仿宋" w:hAnsi="仿宋" w:eastAsia="仿宋" w:cs="仿宋"/>
          <w:highlight w:val="none"/>
        </w:rPr>
      </w:pPr>
    </w:p>
    <w:p w14:paraId="48EF2F30">
      <w:pPr>
        <w:jc w:val="center"/>
        <w:rPr>
          <w:rFonts w:hint="eastAsia" w:ascii="仿宋" w:hAnsi="仿宋" w:eastAsia="仿宋" w:cs="仿宋"/>
          <w:highlight w:val="none"/>
        </w:rPr>
      </w:pPr>
    </w:p>
    <w:p w14:paraId="3085EC18">
      <w:pPr>
        <w:jc w:val="center"/>
        <w:rPr>
          <w:rFonts w:hint="eastAsia" w:ascii="仿宋" w:hAnsi="仿宋" w:eastAsia="仿宋" w:cs="仿宋"/>
          <w:highlight w:val="none"/>
        </w:rPr>
      </w:pPr>
    </w:p>
    <w:p w14:paraId="3A4DEA7E">
      <w:pPr>
        <w:jc w:val="center"/>
        <w:rPr>
          <w:rFonts w:hint="eastAsia" w:ascii="仿宋" w:hAnsi="仿宋" w:eastAsia="仿宋" w:cs="仿宋"/>
          <w:highlight w:val="none"/>
        </w:rPr>
      </w:pPr>
    </w:p>
    <w:p w14:paraId="02393A42">
      <w:pPr>
        <w:jc w:val="both"/>
        <w:rPr>
          <w:rFonts w:hint="eastAsia" w:ascii="仿宋" w:hAnsi="仿宋" w:eastAsia="仿宋" w:cs="仿宋"/>
          <w:highlight w:val="none"/>
        </w:rPr>
      </w:pPr>
    </w:p>
    <w:p w14:paraId="5FD367EB">
      <w:pPr>
        <w:numPr>
          <w:ilvl w:val="0"/>
          <w:numId w:val="0"/>
        </w:numPr>
        <w:jc w:val="center"/>
        <w:rPr>
          <w:rFonts w:hint="default" w:ascii="仿宋" w:hAnsi="仿宋" w:eastAsia="仿宋" w:cs="仿宋"/>
          <w:b/>
          <w:bCs/>
          <w:kern w:val="32"/>
          <w:sz w:val="28"/>
          <w:szCs w:val="28"/>
          <w:highlight w:val="none"/>
          <w:lang w:val="en-US" w:eastAsia="zh-CN" w:bidi="ar-SA"/>
        </w:rPr>
      </w:pPr>
      <w:r>
        <w:rPr>
          <w:rFonts w:hint="eastAsia" w:ascii="仿宋" w:hAnsi="仿宋" w:eastAsia="仿宋" w:cs="仿宋"/>
          <w:b/>
          <w:bCs/>
          <w:kern w:val="32"/>
          <w:sz w:val="28"/>
          <w:szCs w:val="28"/>
          <w:highlight w:val="none"/>
          <w:lang w:val="en-US" w:eastAsia="zh-CN" w:bidi="ar-SA"/>
        </w:rPr>
        <w:t>3、从业许可</w:t>
      </w:r>
    </w:p>
    <w:p w14:paraId="7BBB18EC">
      <w:pPr>
        <w:numPr>
          <w:ilvl w:val="0"/>
          <w:numId w:val="0"/>
        </w:numPr>
        <w:jc w:val="center"/>
        <w:rPr>
          <w:rFonts w:hint="eastAsia" w:ascii="仿宋" w:hAnsi="仿宋" w:eastAsia="仿宋" w:cs="仿宋"/>
          <w:b/>
          <w:bCs/>
          <w:kern w:val="32"/>
          <w:sz w:val="28"/>
          <w:szCs w:val="28"/>
          <w:highlight w:val="none"/>
          <w:lang w:val="en-US" w:eastAsia="zh-CN" w:bidi="ar-SA"/>
        </w:rPr>
      </w:pPr>
    </w:p>
    <w:p w14:paraId="21AB9C9D">
      <w:pPr>
        <w:numPr>
          <w:ilvl w:val="0"/>
          <w:numId w:val="0"/>
        </w:numPr>
        <w:jc w:val="center"/>
        <w:rPr>
          <w:rFonts w:hint="eastAsia" w:ascii="仿宋" w:hAnsi="仿宋" w:eastAsia="仿宋" w:cs="仿宋"/>
          <w:b/>
          <w:bCs/>
          <w:kern w:val="32"/>
          <w:sz w:val="28"/>
          <w:szCs w:val="28"/>
          <w:highlight w:val="none"/>
          <w:lang w:val="en-US" w:eastAsia="zh-CN" w:bidi="ar-SA"/>
        </w:rPr>
      </w:pPr>
    </w:p>
    <w:p w14:paraId="1E68F5DC">
      <w:pPr>
        <w:numPr>
          <w:ilvl w:val="0"/>
          <w:numId w:val="0"/>
        </w:numPr>
        <w:jc w:val="center"/>
        <w:rPr>
          <w:rFonts w:hint="eastAsia" w:ascii="仿宋" w:hAnsi="仿宋" w:eastAsia="仿宋" w:cs="仿宋"/>
          <w:b/>
          <w:bCs/>
          <w:kern w:val="32"/>
          <w:sz w:val="28"/>
          <w:szCs w:val="28"/>
          <w:highlight w:val="none"/>
          <w:lang w:val="en-US" w:eastAsia="zh-CN" w:bidi="ar-SA"/>
        </w:rPr>
      </w:pPr>
    </w:p>
    <w:p w14:paraId="6B04C9A1">
      <w:pPr>
        <w:numPr>
          <w:ilvl w:val="0"/>
          <w:numId w:val="0"/>
        </w:numPr>
        <w:jc w:val="center"/>
        <w:rPr>
          <w:rFonts w:hint="eastAsia" w:ascii="仿宋" w:hAnsi="仿宋" w:eastAsia="仿宋" w:cs="仿宋"/>
          <w:b/>
          <w:bCs/>
          <w:kern w:val="32"/>
          <w:sz w:val="28"/>
          <w:szCs w:val="28"/>
          <w:highlight w:val="none"/>
          <w:lang w:val="en-US" w:eastAsia="zh-CN" w:bidi="ar-SA"/>
        </w:rPr>
      </w:pPr>
    </w:p>
    <w:p w14:paraId="0E38134B">
      <w:pPr>
        <w:numPr>
          <w:ilvl w:val="0"/>
          <w:numId w:val="0"/>
        </w:numPr>
        <w:jc w:val="center"/>
        <w:rPr>
          <w:rFonts w:hint="eastAsia" w:ascii="仿宋" w:hAnsi="仿宋" w:eastAsia="仿宋" w:cs="仿宋"/>
          <w:b/>
          <w:bCs/>
          <w:kern w:val="32"/>
          <w:sz w:val="28"/>
          <w:szCs w:val="28"/>
          <w:highlight w:val="none"/>
          <w:lang w:val="en-US" w:eastAsia="zh-CN" w:bidi="ar-SA"/>
        </w:rPr>
      </w:pPr>
    </w:p>
    <w:p w14:paraId="4898B39C">
      <w:pPr>
        <w:numPr>
          <w:ilvl w:val="0"/>
          <w:numId w:val="0"/>
        </w:numPr>
        <w:jc w:val="center"/>
        <w:rPr>
          <w:rFonts w:hint="eastAsia" w:ascii="仿宋" w:hAnsi="仿宋" w:eastAsia="仿宋" w:cs="仿宋"/>
          <w:b/>
          <w:bCs/>
          <w:kern w:val="32"/>
          <w:sz w:val="28"/>
          <w:szCs w:val="28"/>
          <w:highlight w:val="none"/>
          <w:lang w:val="en-US" w:eastAsia="zh-CN" w:bidi="ar-SA"/>
        </w:rPr>
      </w:pPr>
    </w:p>
    <w:p w14:paraId="526F472D">
      <w:pPr>
        <w:numPr>
          <w:ilvl w:val="0"/>
          <w:numId w:val="0"/>
        </w:numPr>
        <w:jc w:val="center"/>
        <w:rPr>
          <w:rFonts w:hint="eastAsia" w:ascii="仿宋" w:hAnsi="仿宋" w:eastAsia="仿宋" w:cs="仿宋"/>
          <w:b/>
          <w:bCs/>
          <w:kern w:val="32"/>
          <w:sz w:val="28"/>
          <w:szCs w:val="28"/>
          <w:highlight w:val="none"/>
          <w:lang w:val="en-US" w:eastAsia="zh-CN" w:bidi="ar-SA"/>
        </w:rPr>
      </w:pPr>
    </w:p>
    <w:p w14:paraId="30B86B6C">
      <w:pPr>
        <w:numPr>
          <w:ilvl w:val="0"/>
          <w:numId w:val="0"/>
        </w:numPr>
        <w:jc w:val="center"/>
        <w:rPr>
          <w:rFonts w:hint="eastAsia" w:ascii="仿宋" w:hAnsi="仿宋" w:eastAsia="仿宋" w:cs="仿宋"/>
          <w:b/>
          <w:bCs/>
          <w:kern w:val="32"/>
          <w:sz w:val="28"/>
          <w:szCs w:val="28"/>
          <w:highlight w:val="none"/>
          <w:lang w:val="en-US" w:eastAsia="zh-CN" w:bidi="ar-SA"/>
        </w:rPr>
      </w:pPr>
    </w:p>
    <w:p w14:paraId="75EAC0EB">
      <w:pPr>
        <w:numPr>
          <w:ilvl w:val="0"/>
          <w:numId w:val="0"/>
        </w:numPr>
        <w:jc w:val="center"/>
        <w:rPr>
          <w:rFonts w:hint="eastAsia" w:ascii="仿宋" w:hAnsi="仿宋" w:eastAsia="仿宋" w:cs="仿宋"/>
          <w:b/>
          <w:bCs/>
          <w:kern w:val="32"/>
          <w:sz w:val="28"/>
          <w:szCs w:val="28"/>
          <w:highlight w:val="none"/>
          <w:lang w:val="en-US" w:eastAsia="zh-CN" w:bidi="ar-SA"/>
        </w:rPr>
      </w:pPr>
    </w:p>
    <w:p w14:paraId="748C87A5">
      <w:pPr>
        <w:numPr>
          <w:ilvl w:val="0"/>
          <w:numId w:val="0"/>
        </w:numPr>
        <w:jc w:val="center"/>
        <w:rPr>
          <w:rFonts w:hint="eastAsia" w:ascii="仿宋" w:hAnsi="仿宋" w:eastAsia="仿宋" w:cs="仿宋"/>
          <w:b/>
          <w:bCs/>
          <w:kern w:val="32"/>
          <w:sz w:val="28"/>
          <w:szCs w:val="28"/>
          <w:highlight w:val="none"/>
          <w:lang w:val="en-US" w:eastAsia="zh-CN" w:bidi="ar-SA"/>
        </w:rPr>
      </w:pPr>
    </w:p>
    <w:p w14:paraId="7D03DDF7">
      <w:pPr>
        <w:numPr>
          <w:ilvl w:val="0"/>
          <w:numId w:val="0"/>
        </w:numPr>
        <w:jc w:val="center"/>
        <w:rPr>
          <w:rFonts w:hint="eastAsia" w:ascii="仿宋" w:hAnsi="仿宋" w:eastAsia="仿宋" w:cs="仿宋"/>
          <w:b/>
          <w:bCs/>
          <w:kern w:val="32"/>
          <w:sz w:val="28"/>
          <w:szCs w:val="28"/>
          <w:highlight w:val="none"/>
          <w:lang w:val="en-US" w:eastAsia="zh-CN" w:bidi="ar-SA"/>
        </w:rPr>
      </w:pPr>
    </w:p>
    <w:p w14:paraId="4545109E">
      <w:pPr>
        <w:numPr>
          <w:ilvl w:val="0"/>
          <w:numId w:val="0"/>
        </w:numPr>
        <w:jc w:val="center"/>
        <w:rPr>
          <w:rFonts w:hint="eastAsia" w:ascii="仿宋" w:hAnsi="仿宋" w:eastAsia="仿宋" w:cs="仿宋"/>
          <w:b/>
          <w:bCs/>
          <w:kern w:val="32"/>
          <w:sz w:val="28"/>
          <w:szCs w:val="28"/>
          <w:highlight w:val="none"/>
          <w:lang w:val="en-US" w:eastAsia="zh-CN" w:bidi="ar-SA"/>
        </w:rPr>
      </w:pPr>
    </w:p>
    <w:p w14:paraId="55C5D16F">
      <w:pPr>
        <w:numPr>
          <w:ilvl w:val="0"/>
          <w:numId w:val="0"/>
        </w:numPr>
        <w:jc w:val="center"/>
        <w:rPr>
          <w:rFonts w:hint="eastAsia" w:ascii="仿宋" w:hAnsi="仿宋" w:eastAsia="仿宋" w:cs="仿宋"/>
          <w:b/>
          <w:bCs/>
          <w:kern w:val="32"/>
          <w:sz w:val="28"/>
          <w:szCs w:val="28"/>
          <w:highlight w:val="none"/>
          <w:lang w:val="en-US" w:eastAsia="zh-CN" w:bidi="ar-SA"/>
        </w:rPr>
      </w:pPr>
    </w:p>
    <w:p w14:paraId="1E8289D8">
      <w:pPr>
        <w:numPr>
          <w:ilvl w:val="0"/>
          <w:numId w:val="0"/>
        </w:numPr>
        <w:jc w:val="center"/>
        <w:rPr>
          <w:rFonts w:hint="eastAsia" w:ascii="仿宋" w:hAnsi="仿宋" w:eastAsia="仿宋" w:cs="仿宋"/>
          <w:b/>
          <w:bCs/>
          <w:kern w:val="32"/>
          <w:sz w:val="28"/>
          <w:szCs w:val="28"/>
          <w:highlight w:val="none"/>
          <w:lang w:val="en-US" w:eastAsia="zh-CN" w:bidi="ar-SA"/>
        </w:rPr>
      </w:pPr>
    </w:p>
    <w:p w14:paraId="64B01013">
      <w:pPr>
        <w:numPr>
          <w:ilvl w:val="0"/>
          <w:numId w:val="0"/>
        </w:numPr>
        <w:jc w:val="center"/>
        <w:rPr>
          <w:rFonts w:hint="eastAsia" w:ascii="仿宋" w:hAnsi="仿宋" w:eastAsia="仿宋" w:cs="仿宋"/>
          <w:b/>
          <w:bCs/>
          <w:kern w:val="32"/>
          <w:sz w:val="28"/>
          <w:szCs w:val="28"/>
          <w:highlight w:val="none"/>
          <w:lang w:val="en-US" w:eastAsia="zh-CN" w:bidi="ar-SA"/>
        </w:rPr>
      </w:pPr>
    </w:p>
    <w:p w14:paraId="76A1A334">
      <w:pPr>
        <w:numPr>
          <w:ilvl w:val="0"/>
          <w:numId w:val="0"/>
        </w:numPr>
        <w:jc w:val="center"/>
        <w:rPr>
          <w:rFonts w:hint="eastAsia" w:ascii="仿宋" w:hAnsi="仿宋" w:eastAsia="仿宋" w:cs="仿宋"/>
          <w:b/>
          <w:bCs/>
          <w:kern w:val="32"/>
          <w:sz w:val="28"/>
          <w:szCs w:val="28"/>
          <w:highlight w:val="none"/>
          <w:lang w:val="en-US" w:eastAsia="zh-CN" w:bidi="ar-SA"/>
        </w:rPr>
      </w:pPr>
    </w:p>
    <w:p w14:paraId="3ED3A3AD">
      <w:pPr>
        <w:numPr>
          <w:ilvl w:val="0"/>
          <w:numId w:val="0"/>
        </w:numPr>
        <w:jc w:val="center"/>
        <w:rPr>
          <w:rFonts w:hint="eastAsia" w:ascii="仿宋" w:hAnsi="仿宋" w:eastAsia="仿宋" w:cs="仿宋"/>
          <w:b/>
          <w:bCs/>
          <w:kern w:val="32"/>
          <w:sz w:val="28"/>
          <w:szCs w:val="28"/>
          <w:highlight w:val="none"/>
          <w:lang w:val="en-US" w:eastAsia="zh-CN" w:bidi="ar-SA"/>
        </w:rPr>
      </w:pPr>
    </w:p>
    <w:p w14:paraId="1EA59371">
      <w:pPr>
        <w:numPr>
          <w:ilvl w:val="0"/>
          <w:numId w:val="0"/>
        </w:numPr>
        <w:jc w:val="center"/>
        <w:rPr>
          <w:rFonts w:hint="eastAsia" w:ascii="仿宋" w:hAnsi="仿宋" w:eastAsia="仿宋" w:cs="仿宋"/>
          <w:b/>
          <w:bCs/>
          <w:kern w:val="32"/>
          <w:sz w:val="28"/>
          <w:szCs w:val="28"/>
          <w:highlight w:val="none"/>
          <w:lang w:val="en-US" w:eastAsia="zh-CN" w:bidi="ar-SA"/>
        </w:rPr>
      </w:pPr>
    </w:p>
    <w:p w14:paraId="75F2F366">
      <w:pPr>
        <w:numPr>
          <w:ilvl w:val="0"/>
          <w:numId w:val="0"/>
        </w:numPr>
        <w:jc w:val="center"/>
        <w:rPr>
          <w:rFonts w:hint="eastAsia" w:ascii="仿宋" w:hAnsi="仿宋" w:eastAsia="仿宋" w:cs="仿宋"/>
          <w:b/>
          <w:bCs/>
          <w:kern w:val="32"/>
          <w:sz w:val="28"/>
          <w:szCs w:val="28"/>
          <w:highlight w:val="none"/>
          <w:lang w:val="en-US" w:eastAsia="zh-CN" w:bidi="ar-SA"/>
        </w:rPr>
      </w:pPr>
    </w:p>
    <w:p w14:paraId="46F2932F">
      <w:pPr>
        <w:numPr>
          <w:ilvl w:val="0"/>
          <w:numId w:val="0"/>
        </w:numPr>
        <w:jc w:val="center"/>
        <w:rPr>
          <w:rFonts w:hint="eastAsia" w:ascii="仿宋" w:hAnsi="仿宋" w:eastAsia="仿宋" w:cs="仿宋"/>
          <w:b/>
          <w:bCs/>
          <w:kern w:val="32"/>
          <w:sz w:val="28"/>
          <w:szCs w:val="28"/>
          <w:highlight w:val="none"/>
          <w:lang w:val="en-US" w:eastAsia="zh-CN" w:bidi="ar-SA"/>
        </w:rPr>
      </w:pPr>
    </w:p>
    <w:p w14:paraId="5A125D8C">
      <w:pPr>
        <w:numPr>
          <w:ilvl w:val="0"/>
          <w:numId w:val="0"/>
        </w:numPr>
        <w:jc w:val="center"/>
        <w:rPr>
          <w:rFonts w:hint="eastAsia" w:ascii="仿宋" w:hAnsi="仿宋" w:eastAsia="仿宋" w:cs="仿宋"/>
          <w:b/>
          <w:bCs/>
          <w:kern w:val="32"/>
          <w:sz w:val="28"/>
          <w:szCs w:val="28"/>
          <w:highlight w:val="none"/>
          <w:lang w:val="en-US" w:eastAsia="zh-CN" w:bidi="ar-SA"/>
        </w:rPr>
      </w:pPr>
    </w:p>
    <w:p w14:paraId="361DEECA">
      <w:pPr>
        <w:numPr>
          <w:ilvl w:val="0"/>
          <w:numId w:val="0"/>
        </w:numPr>
        <w:jc w:val="center"/>
        <w:rPr>
          <w:rFonts w:hint="eastAsia" w:ascii="仿宋" w:hAnsi="仿宋" w:eastAsia="仿宋" w:cs="仿宋"/>
          <w:b/>
          <w:bCs/>
          <w:kern w:val="32"/>
          <w:sz w:val="28"/>
          <w:szCs w:val="28"/>
          <w:highlight w:val="none"/>
          <w:lang w:val="en-US" w:eastAsia="zh-CN" w:bidi="ar-SA"/>
        </w:rPr>
      </w:pPr>
      <w:r>
        <w:rPr>
          <w:rFonts w:hint="eastAsia" w:ascii="仿宋" w:hAnsi="仿宋" w:eastAsia="仿宋" w:cs="仿宋"/>
          <w:b/>
          <w:bCs/>
          <w:kern w:val="32"/>
          <w:sz w:val="28"/>
          <w:szCs w:val="28"/>
          <w:highlight w:val="none"/>
          <w:lang w:val="en-US" w:eastAsia="zh-CN" w:bidi="ar-SA"/>
        </w:rPr>
        <w:t>4、基本存款账户信息或银行《开户许可证》</w:t>
      </w:r>
    </w:p>
    <w:p w14:paraId="4979C2AB">
      <w:pPr>
        <w:widowControl w:val="0"/>
        <w:numPr>
          <w:ilvl w:val="0"/>
          <w:numId w:val="0"/>
        </w:numPr>
        <w:jc w:val="center"/>
        <w:rPr>
          <w:rFonts w:hint="eastAsia" w:ascii="仿宋" w:hAnsi="仿宋" w:eastAsia="仿宋" w:cs="仿宋"/>
          <w:highlight w:val="none"/>
        </w:rPr>
      </w:pPr>
    </w:p>
    <w:p w14:paraId="1EA1ACB8">
      <w:pPr>
        <w:widowControl w:val="0"/>
        <w:numPr>
          <w:ilvl w:val="0"/>
          <w:numId w:val="0"/>
        </w:numPr>
        <w:jc w:val="center"/>
        <w:rPr>
          <w:rFonts w:hint="eastAsia" w:ascii="仿宋" w:hAnsi="仿宋" w:eastAsia="仿宋" w:cs="仿宋"/>
          <w:highlight w:val="none"/>
        </w:rPr>
      </w:pPr>
    </w:p>
    <w:p w14:paraId="5A98A902">
      <w:pPr>
        <w:widowControl w:val="0"/>
        <w:numPr>
          <w:ilvl w:val="0"/>
          <w:numId w:val="0"/>
        </w:numPr>
        <w:jc w:val="center"/>
        <w:rPr>
          <w:rFonts w:hint="eastAsia" w:ascii="仿宋" w:hAnsi="仿宋" w:eastAsia="仿宋" w:cs="仿宋"/>
          <w:highlight w:val="none"/>
        </w:rPr>
      </w:pPr>
    </w:p>
    <w:p w14:paraId="0D026890">
      <w:pPr>
        <w:widowControl w:val="0"/>
        <w:numPr>
          <w:ilvl w:val="0"/>
          <w:numId w:val="0"/>
        </w:numPr>
        <w:jc w:val="center"/>
        <w:rPr>
          <w:rFonts w:hint="eastAsia" w:ascii="仿宋" w:hAnsi="仿宋" w:eastAsia="仿宋" w:cs="仿宋"/>
          <w:highlight w:val="none"/>
        </w:rPr>
      </w:pPr>
    </w:p>
    <w:p w14:paraId="4248D920">
      <w:pPr>
        <w:widowControl w:val="0"/>
        <w:numPr>
          <w:ilvl w:val="0"/>
          <w:numId w:val="0"/>
        </w:numPr>
        <w:jc w:val="center"/>
        <w:rPr>
          <w:rFonts w:hint="eastAsia" w:ascii="仿宋" w:hAnsi="仿宋" w:eastAsia="仿宋" w:cs="仿宋"/>
          <w:highlight w:val="none"/>
        </w:rPr>
      </w:pPr>
    </w:p>
    <w:p w14:paraId="4BF53D38">
      <w:pPr>
        <w:widowControl w:val="0"/>
        <w:numPr>
          <w:ilvl w:val="0"/>
          <w:numId w:val="0"/>
        </w:numPr>
        <w:jc w:val="center"/>
        <w:rPr>
          <w:rFonts w:hint="eastAsia" w:ascii="仿宋" w:hAnsi="仿宋" w:eastAsia="仿宋" w:cs="仿宋"/>
          <w:highlight w:val="none"/>
        </w:rPr>
      </w:pPr>
    </w:p>
    <w:p w14:paraId="4BD8068D">
      <w:pPr>
        <w:widowControl w:val="0"/>
        <w:numPr>
          <w:ilvl w:val="0"/>
          <w:numId w:val="0"/>
        </w:numPr>
        <w:jc w:val="center"/>
        <w:rPr>
          <w:rFonts w:hint="eastAsia" w:ascii="仿宋" w:hAnsi="仿宋" w:eastAsia="仿宋" w:cs="仿宋"/>
          <w:highlight w:val="none"/>
        </w:rPr>
      </w:pPr>
    </w:p>
    <w:p w14:paraId="06D35734">
      <w:pPr>
        <w:widowControl w:val="0"/>
        <w:numPr>
          <w:ilvl w:val="0"/>
          <w:numId w:val="0"/>
        </w:numPr>
        <w:jc w:val="center"/>
        <w:rPr>
          <w:rFonts w:hint="eastAsia" w:ascii="仿宋" w:hAnsi="仿宋" w:eastAsia="仿宋" w:cs="仿宋"/>
          <w:highlight w:val="none"/>
        </w:rPr>
      </w:pPr>
    </w:p>
    <w:p w14:paraId="63463608">
      <w:pPr>
        <w:widowControl w:val="0"/>
        <w:numPr>
          <w:ilvl w:val="0"/>
          <w:numId w:val="0"/>
        </w:numPr>
        <w:jc w:val="center"/>
        <w:rPr>
          <w:rFonts w:hint="eastAsia" w:ascii="仿宋" w:hAnsi="仿宋" w:eastAsia="仿宋" w:cs="仿宋"/>
          <w:highlight w:val="none"/>
        </w:rPr>
      </w:pPr>
    </w:p>
    <w:p w14:paraId="4D1D3EE0">
      <w:pPr>
        <w:widowControl w:val="0"/>
        <w:numPr>
          <w:ilvl w:val="0"/>
          <w:numId w:val="0"/>
        </w:numPr>
        <w:jc w:val="center"/>
        <w:rPr>
          <w:rFonts w:hint="eastAsia" w:ascii="仿宋" w:hAnsi="仿宋" w:eastAsia="仿宋" w:cs="仿宋"/>
          <w:highlight w:val="none"/>
        </w:rPr>
      </w:pPr>
    </w:p>
    <w:p w14:paraId="31BB8D49">
      <w:pPr>
        <w:widowControl w:val="0"/>
        <w:numPr>
          <w:ilvl w:val="0"/>
          <w:numId w:val="0"/>
        </w:numPr>
        <w:jc w:val="center"/>
        <w:rPr>
          <w:rFonts w:hint="eastAsia" w:ascii="仿宋" w:hAnsi="仿宋" w:eastAsia="仿宋" w:cs="仿宋"/>
          <w:highlight w:val="none"/>
        </w:rPr>
      </w:pPr>
    </w:p>
    <w:p w14:paraId="27DF4DC1">
      <w:pPr>
        <w:widowControl w:val="0"/>
        <w:numPr>
          <w:ilvl w:val="0"/>
          <w:numId w:val="0"/>
        </w:numPr>
        <w:jc w:val="center"/>
        <w:rPr>
          <w:rFonts w:hint="eastAsia" w:ascii="仿宋" w:hAnsi="仿宋" w:eastAsia="仿宋" w:cs="仿宋"/>
          <w:highlight w:val="none"/>
        </w:rPr>
      </w:pPr>
    </w:p>
    <w:p w14:paraId="0A09BEA5">
      <w:pPr>
        <w:widowControl w:val="0"/>
        <w:numPr>
          <w:ilvl w:val="0"/>
          <w:numId w:val="0"/>
        </w:numPr>
        <w:jc w:val="center"/>
        <w:rPr>
          <w:rFonts w:hint="eastAsia" w:ascii="仿宋" w:hAnsi="仿宋" w:eastAsia="仿宋" w:cs="仿宋"/>
          <w:highlight w:val="none"/>
        </w:rPr>
      </w:pPr>
    </w:p>
    <w:p w14:paraId="0D4A341C">
      <w:pPr>
        <w:widowControl w:val="0"/>
        <w:numPr>
          <w:ilvl w:val="0"/>
          <w:numId w:val="0"/>
        </w:numPr>
        <w:jc w:val="center"/>
        <w:rPr>
          <w:rFonts w:hint="eastAsia" w:ascii="仿宋" w:hAnsi="仿宋" w:eastAsia="仿宋" w:cs="仿宋"/>
          <w:highlight w:val="none"/>
        </w:rPr>
      </w:pPr>
    </w:p>
    <w:p w14:paraId="3B4C78C1">
      <w:pPr>
        <w:widowControl w:val="0"/>
        <w:numPr>
          <w:ilvl w:val="0"/>
          <w:numId w:val="0"/>
        </w:numPr>
        <w:jc w:val="center"/>
        <w:rPr>
          <w:rFonts w:hint="eastAsia" w:ascii="仿宋" w:hAnsi="仿宋" w:eastAsia="仿宋" w:cs="仿宋"/>
          <w:highlight w:val="none"/>
        </w:rPr>
      </w:pPr>
    </w:p>
    <w:p w14:paraId="05EA7273">
      <w:pPr>
        <w:widowControl w:val="0"/>
        <w:numPr>
          <w:ilvl w:val="0"/>
          <w:numId w:val="0"/>
        </w:numPr>
        <w:jc w:val="center"/>
        <w:rPr>
          <w:rFonts w:hint="eastAsia" w:ascii="仿宋" w:hAnsi="仿宋" w:eastAsia="仿宋" w:cs="仿宋"/>
          <w:highlight w:val="none"/>
        </w:rPr>
      </w:pPr>
    </w:p>
    <w:p w14:paraId="0BF133B2">
      <w:pPr>
        <w:widowControl w:val="0"/>
        <w:numPr>
          <w:ilvl w:val="0"/>
          <w:numId w:val="0"/>
        </w:numPr>
        <w:jc w:val="center"/>
        <w:rPr>
          <w:rFonts w:hint="eastAsia" w:ascii="仿宋" w:hAnsi="仿宋" w:eastAsia="仿宋" w:cs="仿宋"/>
          <w:highlight w:val="none"/>
        </w:rPr>
      </w:pPr>
    </w:p>
    <w:p w14:paraId="02952ED8">
      <w:pPr>
        <w:widowControl w:val="0"/>
        <w:numPr>
          <w:ilvl w:val="0"/>
          <w:numId w:val="0"/>
        </w:numPr>
        <w:jc w:val="center"/>
        <w:rPr>
          <w:rFonts w:hint="eastAsia" w:ascii="仿宋" w:hAnsi="仿宋" w:eastAsia="仿宋" w:cs="仿宋"/>
          <w:highlight w:val="none"/>
        </w:rPr>
      </w:pPr>
    </w:p>
    <w:p w14:paraId="29A45F56">
      <w:pPr>
        <w:widowControl w:val="0"/>
        <w:numPr>
          <w:ilvl w:val="0"/>
          <w:numId w:val="0"/>
        </w:numPr>
        <w:jc w:val="center"/>
        <w:rPr>
          <w:rFonts w:hint="eastAsia" w:ascii="仿宋" w:hAnsi="仿宋" w:eastAsia="仿宋" w:cs="仿宋"/>
          <w:highlight w:val="none"/>
        </w:rPr>
      </w:pPr>
    </w:p>
    <w:p w14:paraId="3E0E3670">
      <w:pPr>
        <w:widowControl w:val="0"/>
        <w:numPr>
          <w:ilvl w:val="0"/>
          <w:numId w:val="0"/>
        </w:numPr>
        <w:jc w:val="center"/>
        <w:rPr>
          <w:rFonts w:hint="eastAsia" w:ascii="仿宋" w:hAnsi="仿宋" w:eastAsia="仿宋" w:cs="仿宋"/>
          <w:highlight w:val="none"/>
        </w:rPr>
      </w:pPr>
    </w:p>
    <w:p w14:paraId="717E583B">
      <w:pPr>
        <w:widowControl w:val="0"/>
        <w:numPr>
          <w:ilvl w:val="0"/>
          <w:numId w:val="0"/>
        </w:numPr>
        <w:jc w:val="center"/>
        <w:rPr>
          <w:rFonts w:hint="eastAsia" w:ascii="仿宋" w:hAnsi="仿宋" w:eastAsia="仿宋" w:cs="仿宋"/>
          <w:highlight w:val="none"/>
        </w:rPr>
      </w:pPr>
    </w:p>
    <w:p w14:paraId="1177C98B">
      <w:pPr>
        <w:widowControl w:val="0"/>
        <w:numPr>
          <w:ilvl w:val="0"/>
          <w:numId w:val="0"/>
        </w:numPr>
        <w:jc w:val="center"/>
        <w:rPr>
          <w:rFonts w:hint="eastAsia" w:ascii="仿宋" w:hAnsi="仿宋" w:eastAsia="仿宋" w:cs="仿宋"/>
          <w:highlight w:val="none"/>
        </w:rPr>
      </w:pPr>
    </w:p>
    <w:p w14:paraId="6042E1CF">
      <w:pPr>
        <w:widowControl w:val="0"/>
        <w:numPr>
          <w:ilvl w:val="0"/>
          <w:numId w:val="0"/>
        </w:numPr>
        <w:jc w:val="center"/>
        <w:rPr>
          <w:rFonts w:hint="eastAsia" w:ascii="仿宋" w:hAnsi="仿宋" w:eastAsia="仿宋" w:cs="仿宋"/>
          <w:highlight w:val="none"/>
        </w:rPr>
      </w:pPr>
    </w:p>
    <w:p w14:paraId="31A3FF89">
      <w:pPr>
        <w:widowControl w:val="0"/>
        <w:numPr>
          <w:ilvl w:val="0"/>
          <w:numId w:val="0"/>
        </w:numPr>
        <w:jc w:val="center"/>
        <w:rPr>
          <w:rFonts w:hint="eastAsia" w:ascii="仿宋" w:hAnsi="仿宋" w:eastAsia="仿宋" w:cs="仿宋"/>
          <w:highlight w:val="none"/>
        </w:rPr>
      </w:pPr>
    </w:p>
    <w:p w14:paraId="506CF9DD">
      <w:pPr>
        <w:widowControl w:val="0"/>
        <w:numPr>
          <w:ilvl w:val="0"/>
          <w:numId w:val="0"/>
        </w:numPr>
        <w:jc w:val="center"/>
        <w:rPr>
          <w:rFonts w:hint="eastAsia" w:ascii="仿宋" w:hAnsi="仿宋" w:eastAsia="仿宋" w:cs="仿宋"/>
          <w:highlight w:val="none"/>
        </w:rPr>
      </w:pPr>
    </w:p>
    <w:p w14:paraId="67925CA0">
      <w:pPr>
        <w:widowControl w:val="0"/>
        <w:numPr>
          <w:ilvl w:val="0"/>
          <w:numId w:val="0"/>
        </w:numPr>
        <w:jc w:val="center"/>
        <w:rPr>
          <w:rFonts w:hint="eastAsia" w:ascii="仿宋" w:hAnsi="仿宋" w:eastAsia="仿宋" w:cs="仿宋"/>
          <w:highlight w:val="none"/>
        </w:rPr>
      </w:pPr>
    </w:p>
    <w:p w14:paraId="255790C1">
      <w:pPr>
        <w:widowControl w:val="0"/>
        <w:numPr>
          <w:ilvl w:val="0"/>
          <w:numId w:val="0"/>
        </w:numPr>
        <w:jc w:val="center"/>
        <w:rPr>
          <w:rFonts w:hint="eastAsia" w:ascii="仿宋" w:hAnsi="仿宋" w:eastAsia="仿宋" w:cs="仿宋"/>
          <w:highlight w:val="none"/>
        </w:rPr>
      </w:pPr>
    </w:p>
    <w:p w14:paraId="19B40CA2">
      <w:pPr>
        <w:widowControl w:val="0"/>
        <w:numPr>
          <w:ilvl w:val="0"/>
          <w:numId w:val="0"/>
        </w:numPr>
        <w:jc w:val="center"/>
        <w:rPr>
          <w:rFonts w:hint="eastAsia" w:ascii="仿宋" w:hAnsi="仿宋" w:eastAsia="仿宋" w:cs="仿宋"/>
          <w:highlight w:val="none"/>
        </w:rPr>
      </w:pPr>
    </w:p>
    <w:p w14:paraId="7EB4471D">
      <w:pPr>
        <w:widowControl w:val="0"/>
        <w:numPr>
          <w:ilvl w:val="0"/>
          <w:numId w:val="0"/>
        </w:numPr>
        <w:jc w:val="center"/>
        <w:rPr>
          <w:rFonts w:hint="eastAsia" w:ascii="仿宋" w:hAnsi="仿宋" w:eastAsia="仿宋" w:cs="仿宋"/>
          <w:highlight w:val="none"/>
        </w:rPr>
      </w:pPr>
    </w:p>
    <w:p w14:paraId="4E0EB140">
      <w:pPr>
        <w:widowControl w:val="0"/>
        <w:numPr>
          <w:ilvl w:val="0"/>
          <w:numId w:val="0"/>
        </w:numPr>
        <w:jc w:val="center"/>
        <w:rPr>
          <w:rFonts w:hint="eastAsia" w:ascii="仿宋" w:hAnsi="仿宋" w:eastAsia="仿宋" w:cs="仿宋"/>
          <w:highlight w:val="none"/>
        </w:rPr>
      </w:pPr>
    </w:p>
    <w:p w14:paraId="175E394E">
      <w:pPr>
        <w:widowControl w:val="0"/>
        <w:numPr>
          <w:ilvl w:val="0"/>
          <w:numId w:val="0"/>
        </w:numPr>
        <w:jc w:val="center"/>
        <w:rPr>
          <w:rFonts w:hint="eastAsia" w:ascii="仿宋" w:hAnsi="仿宋" w:eastAsia="仿宋" w:cs="仿宋"/>
          <w:highlight w:val="none"/>
        </w:rPr>
      </w:pPr>
    </w:p>
    <w:p w14:paraId="2C8A3771">
      <w:pPr>
        <w:widowControl w:val="0"/>
        <w:numPr>
          <w:ilvl w:val="0"/>
          <w:numId w:val="0"/>
        </w:numPr>
        <w:jc w:val="center"/>
        <w:rPr>
          <w:rFonts w:hint="eastAsia" w:ascii="仿宋" w:hAnsi="仿宋" w:eastAsia="仿宋" w:cs="仿宋"/>
          <w:highlight w:val="none"/>
        </w:rPr>
      </w:pPr>
    </w:p>
    <w:p w14:paraId="56A59C79">
      <w:pPr>
        <w:widowControl w:val="0"/>
        <w:numPr>
          <w:ilvl w:val="0"/>
          <w:numId w:val="0"/>
        </w:numPr>
        <w:jc w:val="center"/>
        <w:rPr>
          <w:rFonts w:hint="eastAsia" w:ascii="仿宋" w:hAnsi="仿宋" w:eastAsia="仿宋" w:cs="仿宋"/>
          <w:highlight w:val="none"/>
        </w:rPr>
      </w:pPr>
    </w:p>
    <w:p w14:paraId="0F1C52A4">
      <w:pPr>
        <w:widowControl w:val="0"/>
        <w:numPr>
          <w:ilvl w:val="0"/>
          <w:numId w:val="0"/>
        </w:numPr>
        <w:jc w:val="center"/>
        <w:rPr>
          <w:rFonts w:hint="eastAsia" w:ascii="仿宋" w:hAnsi="仿宋" w:eastAsia="仿宋" w:cs="仿宋"/>
          <w:highlight w:val="none"/>
        </w:rPr>
      </w:pPr>
    </w:p>
    <w:p w14:paraId="6F36B99B">
      <w:pPr>
        <w:widowControl w:val="0"/>
        <w:numPr>
          <w:ilvl w:val="0"/>
          <w:numId w:val="0"/>
        </w:numPr>
        <w:jc w:val="center"/>
        <w:rPr>
          <w:rFonts w:hint="eastAsia" w:ascii="仿宋" w:hAnsi="仿宋" w:eastAsia="仿宋" w:cs="仿宋"/>
          <w:highlight w:val="none"/>
        </w:rPr>
      </w:pPr>
    </w:p>
    <w:p w14:paraId="29133474">
      <w:pPr>
        <w:widowControl w:val="0"/>
        <w:numPr>
          <w:ilvl w:val="0"/>
          <w:numId w:val="0"/>
        </w:numPr>
        <w:jc w:val="center"/>
        <w:rPr>
          <w:rFonts w:hint="eastAsia" w:ascii="仿宋" w:hAnsi="仿宋" w:eastAsia="仿宋" w:cs="仿宋"/>
          <w:highlight w:val="none"/>
        </w:rPr>
      </w:pPr>
    </w:p>
    <w:p w14:paraId="198508E8">
      <w:pPr>
        <w:widowControl w:val="0"/>
        <w:numPr>
          <w:ilvl w:val="0"/>
          <w:numId w:val="0"/>
        </w:numPr>
        <w:jc w:val="center"/>
        <w:rPr>
          <w:rFonts w:hint="eastAsia" w:ascii="仿宋" w:hAnsi="仿宋" w:eastAsia="仿宋" w:cs="仿宋"/>
          <w:highlight w:val="none"/>
        </w:rPr>
      </w:pPr>
    </w:p>
    <w:p w14:paraId="46165FB1">
      <w:pPr>
        <w:widowControl w:val="0"/>
        <w:numPr>
          <w:ilvl w:val="0"/>
          <w:numId w:val="0"/>
        </w:numPr>
        <w:jc w:val="center"/>
        <w:rPr>
          <w:rFonts w:hint="eastAsia" w:ascii="仿宋" w:hAnsi="仿宋" w:eastAsia="仿宋" w:cs="仿宋"/>
          <w:highlight w:val="none"/>
        </w:rPr>
      </w:pPr>
    </w:p>
    <w:p w14:paraId="0E98831F">
      <w:pPr>
        <w:widowControl w:val="0"/>
        <w:numPr>
          <w:ilvl w:val="0"/>
          <w:numId w:val="0"/>
        </w:numPr>
        <w:jc w:val="center"/>
        <w:rPr>
          <w:rFonts w:hint="eastAsia" w:ascii="仿宋" w:hAnsi="仿宋" w:eastAsia="仿宋" w:cs="仿宋"/>
          <w:highlight w:val="none"/>
        </w:rPr>
      </w:pPr>
    </w:p>
    <w:p w14:paraId="60D85957">
      <w:pPr>
        <w:widowControl w:val="0"/>
        <w:numPr>
          <w:ilvl w:val="0"/>
          <w:numId w:val="0"/>
        </w:numPr>
        <w:jc w:val="center"/>
        <w:rPr>
          <w:rFonts w:hint="eastAsia" w:ascii="仿宋" w:hAnsi="仿宋" w:eastAsia="仿宋" w:cs="仿宋"/>
          <w:highlight w:val="none"/>
        </w:rPr>
      </w:pPr>
    </w:p>
    <w:p w14:paraId="64E2D8E6">
      <w:pPr>
        <w:widowControl w:val="0"/>
        <w:numPr>
          <w:ilvl w:val="0"/>
          <w:numId w:val="0"/>
        </w:numPr>
        <w:jc w:val="center"/>
        <w:rPr>
          <w:rFonts w:hint="eastAsia" w:ascii="仿宋" w:hAnsi="仿宋" w:eastAsia="仿宋" w:cs="仿宋"/>
          <w:highlight w:val="none"/>
        </w:rPr>
      </w:pPr>
    </w:p>
    <w:p w14:paraId="78989351">
      <w:pPr>
        <w:rPr>
          <w:rFonts w:hint="eastAsia" w:ascii="仿宋" w:hAnsi="仿宋" w:eastAsia="仿宋" w:cs="仿宋"/>
          <w:highlight w:val="none"/>
        </w:rPr>
      </w:pPr>
    </w:p>
    <w:p w14:paraId="65926B70">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highlight w:val="none"/>
        </w:rPr>
      </w:pPr>
      <w:r>
        <w:rPr>
          <w:rFonts w:hint="eastAsia" w:ascii="仿宋" w:hAnsi="仿宋" w:eastAsia="仿宋" w:cs="仿宋"/>
          <w:b/>
          <w:bCs/>
          <w:kern w:val="28"/>
          <w:sz w:val="28"/>
          <w:szCs w:val="28"/>
          <w:highlight w:val="none"/>
          <w:lang w:val="en-US" w:eastAsia="zh-CN" w:bidi="ar-SA"/>
        </w:rPr>
        <w:t>5、</w:t>
      </w:r>
      <w:bookmarkStart w:id="0" w:name="_Toc138837743"/>
      <w:r>
        <w:rPr>
          <w:rFonts w:hint="eastAsia" w:ascii="仿宋" w:hAnsi="仿宋" w:eastAsia="仿宋" w:cs="仿宋"/>
          <w:b/>
          <w:bCs/>
          <w:kern w:val="28"/>
          <w:sz w:val="28"/>
          <w:szCs w:val="28"/>
          <w:highlight w:val="none"/>
          <w:lang w:val="en-US" w:eastAsia="zh-CN" w:bidi="ar-SA"/>
        </w:rPr>
        <w:t>法定代表人</w:t>
      </w:r>
      <w:r>
        <w:rPr>
          <w:rFonts w:hint="eastAsia" w:ascii="仿宋" w:hAnsi="仿宋" w:eastAsia="仿宋" w:cs="仿宋"/>
          <w:sz w:val="28"/>
          <w:szCs w:val="28"/>
          <w:highlight w:val="none"/>
        </w:rPr>
        <w:t>身份证明书（格式）</w:t>
      </w:r>
      <w:bookmarkEnd w:id="0"/>
    </w:p>
    <w:p w14:paraId="4652AF2B">
      <w:pPr>
        <w:spacing w:line="500" w:lineRule="exact"/>
        <w:ind w:firstLine="540" w:firstLineChars="200"/>
        <w:rPr>
          <w:rFonts w:hint="eastAsia" w:ascii="仿宋" w:hAnsi="仿宋" w:eastAsia="仿宋" w:cs="仿宋"/>
          <w:sz w:val="27"/>
          <w:szCs w:val="27"/>
          <w:highlight w:val="none"/>
        </w:rPr>
      </w:pPr>
    </w:p>
    <w:p w14:paraId="2F7CD4CC">
      <w:pPr>
        <w:spacing w:line="500" w:lineRule="exact"/>
        <w:rPr>
          <w:rFonts w:hint="eastAsia" w:ascii="仿宋" w:hAnsi="仿宋" w:eastAsia="仿宋" w:cs="仿宋"/>
          <w:sz w:val="28"/>
          <w:szCs w:val="28"/>
          <w:highlight w:val="none"/>
        </w:rPr>
      </w:pPr>
      <w:r>
        <w:rPr>
          <w:rFonts w:hint="eastAsia" w:ascii="仿宋" w:hAnsi="仿宋" w:eastAsia="仿宋" w:cs="仿宋"/>
          <w:sz w:val="28"/>
          <w:szCs w:val="28"/>
          <w:highlight w:val="none"/>
        </w:rPr>
        <w:t>致：会昌县德欣教育科技有限公司</w:t>
      </w:r>
    </w:p>
    <w:p w14:paraId="600805F1">
      <w:pPr>
        <w:bidi w:val="0"/>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none"/>
          <w:lang w:val="en-US" w:eastAsia="zh-CN"/>
        </w:rPr>
        <w:t>（</w:t>
      </w:r>
      <w:r>
        <w:rPr>
          <w:rFonts w:hint="eastAsia" w:ascii="仿宋" w:hAnsi="仿宋" w:eastAsia="仿宋" w:cs="仿宋"/>
          <w:sz w:val="28"/>
          <w:szCs w:val="28"/>
          <w:highlight w:val="none"/>
          <w:u w:val="none"/>
        </w:rPr>
        <w:t>法</w:t>
      </w:r>
      <w:r>
        <w:rPr>
          <w:rFonts w:hint="eastAsia" w:ascii="仿宋" w:hAnsi="仿宋" w:eastAsia="仿宋" w:cs="仿宋"/>
          <w:sz w:val="28"/>
          <w:szCs w:val="28"/>
          <w:highlight w:val="none"/>
        </w:rPr>
        <w:t>定代表人姓名）在</w:t>
      </w:r>
      <w:r>
        <w:rPr>
          <w:rFonts w:hint="eastAsia" w:ascii="仿宋" w:hAnsi="仿宋" w:eastAsia="仿宋" w:cs="仿宋"/>
          <w:sz w:val="28"/>
          <w:szCs w:val="28"/>
          <w:highlight w:val="none"/>
          <w:u w:val="single"/>
        </w:rPr>
        <w:t xml:space="preserve">         （公司名称</w:t>
      </w:r>
      <w:r>
        <w:rPr>
          <w:rFonts w:hint="eastAsia" w:ascii="仿宋" w:hAnsi="仿宋" w:eastAsia="仿宋" w:cs="仿宋"/>
          <w:sz w:val="28"/>
          <w:szCs w:val="28"/>
          <w:highlight w:val="none"/>
        </w:rPr>
        <w:t>）任</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（职务名称）职务，是</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（公司名称）的法定代表人。</w:t>
      </w:r>
    </w:p>
    <w:p w14:paraId="2C0ABE02">
      <w:pPr>
        <w:spacing w:line="500" w:lineRule="exact"/>
        <w:ind w:firstLine="560" w:firstLineChars="200"/>
        <w:rPr>
          <w:rFonts w:hint="eastAsia" w:ascii="仿宋" w:hAnsi="仿宋" w:eastAsia="仿宋" w:cs="仿宋"/>
          <w:sz w:val="28"/>
          <w:szCs w:val="28"/>
          <w:highlight w:val="none"/>
        </w:rPr>
      </w:pPr>
    </w:p>
    <w:p w14:paraId="77475FD7">
      <w:pPr>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特此证明。</w:t>
      </w:r>
    </w:p>
    <w:p w14:paraId="752B5491">
      <w:pPr>
        <w:spacing w:line="500" w:lineRule="exact"/>
        <w:ind w:firstLine="560" w:firstLineChars="200"/>
        <w:rPr>
          <w:rFonts w:hint="eastAsia" w:ascii="仿宋" w:hAnsi="仿宋" w:eastAsia="仿宋" w:cs="仿宋"/>
          <w:sz w:val="28"/>
          <w:szCs w:val="28"/>
          <w:highlight w:val="none"/>
        </w:rPr>
      </w:pPr>
    </w:p>
    <w:p w14:paraId="77FE6A5F">
      <w:pPr>
        <w:spacing w:line="500" w:lineRule="exact"/>
        <w:ind w:firstLine="560" w:firstLineChars="200"/>
        <w:rPr>
          <w:rFonts w:hint="eastAsia" w:ascii="仿宋" w:hAnsi="仿宋" w:eastAsia="仿宋" w:cs="仿宋"/>
          <w:sz w:val="28"/>
          <w:szCs w:val="28"/>
          <w:highlight w:val="none"/>
        </w:rPr>
      </w:pPr>
    </w:p>
    <w:p w14:paraId="73D646C5">
      <w:pPr>
        <w:spacing w:line="500" w:lineRule="exact"/>
        <w:ind w:firstLine="560" w:firstLineChars="200"/>
        <w:rPr>
          <w:rFonts w:hint="eastAsia" w:ascii="仿宋" w:hAnsi="仿宋" w:eastAsia="仿宋" w:cs="仿宋"/>
          <w:sz w:val="28"/>
          <w:szCs w:val="28"/>
          <w:highlight w:val="none"/>
        </w:rPr>
      </w:pPr>
    </w:p>
    <w:p w14:paraId="02B94675">
      <w:pPr>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公司名称（公章）</w:t>
      </w:r>
    </w:p>
    <w:p w14:paraId="57296178">
      <w:pPr>
        <w:spacing w:line="500" w:lineRule="exact"/>
        <w:ind w:firstLine="560" w:firstLineChars="200"/>
        <w:rPr>
          <w:rFonts w:hint="eastAsia" w:ascii="仿宋" w:hAnsi="仿宋" w:eastAsia="仿宋" w:cs="仿宋"/>
          <w:sz w:val="28"/>
          <w:szCs w:val="28"/>
          <w:highlight w:val="none"/>
        </w:rPr>
      </w:pPr>
    </w:p>
    <w:p w14:paraId="53F35433">
      <w:pPr>
        <w:spacing w:line="50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年   月   日</w:t>
      </w:r>
    </w:p>
    <w:p w14:paraId="3A6503B3">
      <w:pPr>
        <w:spacing w:line="500" w:lineRule="exact"/>
        <w:ind w:firstLine="560" w:firstLineChars="200"/>
        <w:rPr>
          <w:rFonts w:hint="eastAsia" w:ascii="仿宋" w:hAnsi="仿宋" w:eastAsia="仿宋" w:cs="仿宋"/>
          <w:sz w:val="28"/>
          <w:szCs w:val="28"/>
          <w:highlight w:val="none"/>
        </w:rPr>
      </w:pPr>
    </w:p>
    <w:p w14:paraId="3D32B1F7">
      <w:pPr>
        <w:rPr>
          <w:rFonts w:hint="eastAsia" w:ascii="仿宋" w:hAnsi="仿宋" w:eastAsia="仿宋" w:cs="仿宋"/>
          <w:highlight w:val="none"/>
          <w:lang w:val="en-US" w:eastAsia="zh-CN"/>
        </w:rPr>
      </w:pPr>
      <w:r>
        <w:rPr>
          <w:rFonts w:hint="eastAsia" w:ascii="仿宋" w:hAnsi="仿宋" w:eastAsia="仿宋" w:cs="仿宋"/>
          <w:sz w:val="28"/>
          <w:szCs w:val="28"/>
          <w:highlight w:val="none"/>
        </w:rPr>
        <w:t>附：法定代表人身份证明</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正、反面复印件</w:t>
      </w:r>
      <w:r>
        <w:rPr>
          <w:rFonts w:hint="eastAsia" w:ascii="仿宋" w:hAnsi="仿宋" w:eastAsia="仿宋" w:cs="仿宋"/>
          <w:sz w:val="28"/>
          <w:szCs w:val="28"/>
          <w:highlight w:val="none"/>
          <w:lang w:eastAsia="zh-CN"/>
        </w:rPr>
        <w:t>）</w:t>
      </w:r>
    </w:p>
    <w:p w14:paraId="6D59E8C1">
      <w:pPr>
        <w:rPr>
          <w:rFonts w:hint="eastAsia" w:ascii="仿宋" w:hAnsi="仿宋" w:eastAsia="仿宋" w:cs="仿宋"/>
          <w:highlight w:val="none"/>
        </w:rPr>
      </w:pPr>
    </w:p>
    <w:p w14:paraId="3ED69B54">
      <w:pPr>
        <w:rPr>
          <w:rFonts w:hint="eastAsia" w:ascii="仿宋" w:hAnsi="仿宋" w:eastAsia="仿宋" w:cs="仿宋"/>
          <w:highlight w:val="none"/>
        </w:rPr>
      </w:pPr>
    </w:p>
    <w:p w14:paraId="1D92C08D">
      <w:pPr>
        <w:rPr>
          <w:rFonts w:hint="eastAsia" w:ascii="仿宋" w:hAnsi="仿宋" w:eastAsia="仿宋" w:cs="仿宋"/>
          <w:highlight w:val="none"/>
        </w:rPr>
      </w:pPr>
    </w:p>
    <w:p w14:paraId="557CD924">
      <w:pPr>
        <w:rPr>
          <w:rFonts w:hint="eastAsia" w:ascii="仿宋" w:hAnsi="仿宋" w:eastAsia="仿宋" w:cs="仿宋"/>
          <w:highlight w:val="none"/>
        </w:rPr>
      </w:pPr>
    </w:p>
    <w:p w14:paraId="6CD54850">
      <w:pPr>
        <w:rPr>
          <w:rFonts w:hint="eastAsia" w:ascii="仿宋" w:hAnsi="仿宋" w:eastAsia="仿宋" w:cs="仿宋"/>
          <w:highlight w:val="none"/>
        </w:rPr>
      </w:pPr>
    </w:p>
    <w:p w14:paraId="5C274178">
      <w:pPr>
        <w:rPr>
          <w:rFonts w:hint="eastAsia" w:ascii="仿宋" w:hAnsi="仿宋" w:eastAsia="仿宋" w:cs="仿宋"/>
          <w:highlight w:val="none"/>
        </w:rPr>
      </w:pPr>
    </w:p>
    <w:p w14:paraId="0A41BCA5">
      <w:pPr>
        <w:rPr>
          <w:rFonts w:hint="eastAsia" w:ascii="仿宋" w:hAnsi="仿宋" w:eastAsia="仿宋" w:cs="仿宋"/>
          <w:highlight w:val="none"/>
        </w:rPr>
      </w:pPr>
    </w:p>
    <w:p w14:paraId="6D3D3F6A">
      <w:pPr>
        <w:rPr>
          <w:rFonts w:hint="eastAsia" w:ascii="仿宋" w:hAnsi="仿宋" w:eastAsia="仿宋" w:cs="仿宋"/>
          <w:highlight w:val="none"/>
        </w:rPr>
      </w:pPr>
    </w:p>
    <w:p w14:paraId="1E89DAE3">
      <w:pPr>
        <w:rPr>
          <w:rFonts w:hint="eastAsia" w:ascii="仿宋" w:hAnsi="仿宋" w:eastAsia="仿宋" w:cs="仿宋"/>
          <w:highlight w:val="none"/>
        </w:rPr>
      </w:pPr>
    </w:p>
    <w:p w14:paraId="7B112583">
      <w:pPr>
        <w:rPr>
          <w:rFonts w:hint="eastAsia" w:ascii="仿宋" w:hAnsi="仿宋" w:eastAsia="仿宋" w:cs="仿宋"/>
          <w:highlight w:val="none"/>
        </w:rPr>
      </w:pPr>
    </w:p>
    <w:p w14:paraId="3B293794">
      <w:pPr>
        <w:rPr>
          <w:rFonts w:hint="eastAsia" w:ascii="仿宋" w:hAnsi="仿宋" w:eastAsia="仿宋" w:cs="仿宋"/>
          <w:highlight w:val="none"/>
        </w:rPr>
      </w:pPr>
    </w:p>
    <w:p w14:paraId="474EFEDC">
      <w:pPr>
        <w:rPr>
          <w:rFonts w:hint="eastAsia" w:ascii="仿宋" w:hAnsi="仿宋" w:eastAsia="仿宋" w:cs="仿宋"/>
          <w:highlight w:val="none"/>
        </w:rPr>
      </w:pPr>
    </w:p>
    <w:p w14:paraId="650E4212">
      <w:pPr>
        <w:rPr>
          <w:rFonts w:hint="eastAsia" w:ascii="仿宋" w:hAnsi="仿宋" w:eastAsia="仿宋" w:cs="仿宋"/>
          <w:highlight w:val="none"/>
        </w:rPr>
      </w:pPr>
    </w:p>
    <w:p w14:paraId="022802CA">
      <w:pPr>
        <w:rPr>
          <w:rFonts w:hint="eastAsia" w:ascii="仿宋" w:hAnsi="仿宋" w:eastAsia="仿宋" w:cs="仿宋"/>
          <w:highlight w:val="none"/>
        </w:rPr>
      </w:pPr>
    </w:p>
    <w:p w14:paraId="6C016196">
      <w:pPr>
        <w:rPr>
          <w:rFonts w:hint="eastAsia" w:ascii="仿宋" w:hAnsi="仿宋" w:eastAsia="仿宋" w:cs="仿宋"/>
          <w:highlight w:val="none"/>
        </w:rPr>
      </w:pPr>
    </w:p>
    <w:p w14:paraId="560178EC">
      <w:pPr>
        <w:rPr>
          <w:rFonts w:hint="eastAsia" w:ascii="仿宋" w:hAnsi="仿宋" w:eastAsia="仿宋" w:cs="仿宋"/>
          <w:highlight w:val="none"/>
        </w:rPr>
      </w:pPr>
    </w:p>
    <w:p w14:paraId="5BA1D921">
      <w:pPr>
        <w:rPr>
          <w:rFonts w:hint="eastAsia" w:ascii="仿宋" w:hAnsi="仿宋" w:eastAsia="仿宋" w:cs="仿宋"/>
          <w:highlight w:val="none"/>
        </w:rPr>
      </w:pPr>
    </w:p>
    <w:p w14:paraId="3D5C89CD">
      <w:pPr>
        <w:rPr>
          <w:rFonts w:hint="eastAsia" w:ascii="仿宋" w:hAnsi="仿宋" w:eastAsia="仿宋" w:cs="仿宋"/>
          <w:highlight w:val="none"/>
        </w:rPr>
      </w:pPr>
    </w:p>
    <w:p w14:paraId="722ADB40">
      <w:pPr>
        <w:rPr>
          <w:rFonts w:hint="eastAsia" w:ascii="仿宋" w:hAnsi="仿宋" w:eastAsia="仿宋" w:cs="仿宋"/>
          <w:highlight w:val="none"/>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C13F24-D7FF-4C5C-B689-21D0FD8D2B5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04E97AE-2ED5-489E-9376-43D539838D30}"/>
  </w:font>
  <w:font w:name="仿宋">
    <w:panose1 w:val="02010609060101010101"/>
    <w:charset w:val="86"/>
    <w:family w:val="auto"/>
    <w:pitch w:val="default"/>
    <w:sig w:usb0="800002BF" w:usb1="38CF7CFA" w:usb2="00000016" w:usb3="00000000" w:csb0="00040001" w:csb1="00000000"/>
    <w:embedRegular r:id="rId3" w:fontKey="{701DEC0E-8B47-47EC-ADD6-644E63661C57}"/>
  </w:font>
  <w:font w:name="方正仿宋_GB2312">
    <w:panose1 w:val="02000000000000000000"/>
    <w:charset w:val="86"/>
    <w:family w:val="auto"/>
    <w:pitch w:val="default"/>
    <w:sig w:usb0="A00002BF" w:usb1="184F6CFA" w:usb2="00000012" w:usb3="00000000" w:csb0="00040001" w:csb1="00000000"/>
    <w:embedRegular r:id="rId4" w:fontKey="{2DABA99E-A932-447B-B2FE-6E24110224A7}"/>
  </w:font>
  <w:font w:name="仿宋_GB2312">
    <w:panose1 w:val="02010609030101010101"/>
    <w:charset w:val="86"/>
    <w:family w:val="auto"/>
    <w:pitch w:val="default"/>
    <w:sig w:usb0="00000001" w:usb1="080E0000" w:usb2="00000000" w:usb3="00000000" w:csb0="00040000" w:csb1="00000000"/>
    <w:embedRegular r:id="rId5" w:fontKey="{D136256A-3DAC-4ED9-AE64-55B7960F1C0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5NzFkMjdhNjc2Nzc1OGVkZTA3MjIxNjMxNjkzOGEifQ=="/>
  </w:docVars>
  <w:rsids>
    <w:rsidRoot w:val="3AD54EB2"/>
    <w:rsid w:val="00ED5986"/>
    <w:rsid w:val="02377114"/>
    <w:rsid w:val="02C12934"/>
    <w:rsid w:val="09907089"/>
    <w:rsid w:val="0F75339F"/>
    <w:rsid w:val="10090BD7"/>
    <w:rsid w:val="116457F1"/>
    <w:rsid w:val="13387FF1"/>
    <w:rsid w:val="15052900"/>
    <w:rsid w:val="15A24B3A"/>
    <w:rsid w:val="185D0723"/>
    <w:rsid w:val="198B02C4"/>
    <w:rsid w:val="1A0B13AE"/>
    <w:rsid w:val="1FFD5469"/>
    <w:rsid w:val="20B27D09"/>
    <w:rsid w:val="23DE0F95"/>
    <w:rsid w:val="243C1D02"/>
    <w:rsid w:val="24CA32FF"/>
    <w:rsid w:val="276E0D20"/>
    <w:rsid w:val="28640286"/>
    <w:rsid w:val="2D1C357F"/>
    <w:rsid w:val="2E26427C"/>
    <w:rsid w:val="33AF68AE"/>
    <w:rsid w:val="399A066D"/>
    <w:rsid w:val="3AD54EB2"/>
    <w:rsid w:val="3F03088F"/>
    <w:rsid w:val="41613103"/>
    <w:rsid w:val="43106CD7"/>
    <w:rsid w:val="43917E18"/>
    <w:rsid w:val="460E11F4"/>
    <w:rsid w:val="477770F6"/>
    <w:rsid w:val="4CF8679C"/>
    <w:rsid w:val="519E6C00"/>
    <w:rsid w:val="522E0B7E"/>
    <w:rsid w:val="56896A19"/>
    <w:rsid w:val="58E166CF"/>
    <w:rsid w:val="5A275F63"/>
    <w:rsid w:val="5ACC0A1B"/>
    <w:rsid w:val="5B6E14AA"/>
    <w:rsid w:val="5D8523D3"/>
    <w:rsid w:val="62822261"/>
    <w:rsid w:val="62A12D8A"/>
    <w:rsid w:val="64607667"/>
    <w:rsid w:val="64AC2FFF"/>
    <w:rsid w:val="66B57962"/>
    <w:rsid w:val="69270094"/>
    <w:rsid w:val="6B192E75"/>
    <w:rsid w:val="744C2527"/>
    <w:rsid w:val="76EF3A69"/>
    <w:rsid w:val="77DB400C"/>
    <w:rsid w:val="7A41716B"/>
    <w:rsid w:val="7ABD1D53"/>
    <w:rsid w:val="7CFB0D60"/>
    <w:rsid w:val="7DDA4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2450</Words>
  <Characters>2502</Characters>
  <Lines>0</Lines>
  <Paragraphs>0</Paragraphs>
  <TotalTime>12</TotalTime>
  <ScaleCrop>false</ScaleCrop>
  <LinksUpToDate>false</LinksUpToDate>
  <CharactersWithSpaces>2643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2024-08-16T02:33:00Z</dcterms:created>
  <dc:creator>不染</dc:creator>
  <cp:lastModifiedBy>不染</cp:lastModifiedBy>
  <dcterms:modified xsi:type="dcterms:W3CDTF">2024-08-21T06:49:09Z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C04D5904C8134E5C860E805506350D67_11</vt:lpwstr>
  </property>
</Properties>
</file>