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23AB0">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_GB2312" w:hAnsi="仿宋_GB2312" w:eastAsia="仿宋_GB2312" w:cs="仿宋_GB2312"/>
          <w:b w:val="0"/>
          <w:bCs w:val="0"/>
          <w:i w:val="0"/>
          <w:iCs w:val="0"/>
          <w:caps w:val="0"/>
          <w:color w:val="212529"/>
          <w:spacing w:val="30"/>
          <w:sz w:val="40"/>
          <w:szCs w:val="40"/>
          <w:lang w:val="en-US" w:eastAsia="zh-CN"/>
        </w:rPr>
      </w:pPr>
      <w:r>
        <w:rPr>
          <w:rStyle w:val="9"/>
          <w:rFonts w:hint="eastAsia" w:ascii="仿宋_GB2312" w:hAnsi="仿宋_GB2312" w:eastAsia="仿宋_GB2312" w:cs="仿宋_GB2312"/>
          <w:b/>
          <w:bCs/>
          <w:i w:val="0"/>
          <w:iCs w:val="0"/>
          <w:caps w:val="0"/>
          <w:color w:val="212529"/>
          <w:spacing w:val="0"/>
          <w:sz w:val="40"/>
          <w:szCs w:val="40"/>
          <w:lang w:val="en-US" w:eastAsia="zh-CN"/>
        </w:rPr>
        <w:t>关于会昌县正源建设有限责任</w:t>
      </w:r>
      <w:r>
        <w:rPr>
          <w:rStyle w:val="9"/>
          <w:rFonts w:hint="eastAsia" w:ascii="仿宋_GB2312" w:hAnsi="仿宋_GB2312" w:eastAsia="仿宋_GB2312" w:cs="仿宋_GB2312"/>
          <w:b/>
          <w:bCs/>
          <w:i w:val="0"/>
          <w:iCs w:val="0"/>
          <w:caps w:val="0"/>
          <w:color w:val="212529"/>
          <w:spacing w:val="0"/>
          <w:sz w:val="40"/>
          <w:szCs w:val="40"/>
        </w:rPr>
        <w:t>公司</w:t>
      </w:r>
      <w:r>
        <w:rPr>
          <w:rStyle w:val="9"/>
          <w:rFonts w:hint="eastAsia" w:ascii="仿宋_GB2312" w:hAnsi="仿宋_GB2312" w:eastAsia="仿宋_GB2312" w:cs="仿宋_GB2312"/>
          <w:b/>
          <w:bCs/>
          <w:i w:val="0"/>
          <w:iCs w:val="0"/>
          <w:caps w:val="0"/>
          <w:color w:val="212529"/>
          <w:spacing w:val="0"/>
          <w:sz w:val="40"/>
          <w:szCs w:val="40"/>
          <w:lang w:eastAsia="zh-CN"/>
        </w:rPr>
        <w:t>河道采砂项目水土保持方案验收</w:t>
      </w:r>
      <w:r>
        <w:rPr>
          <w:rStyle w:val="9"/>
          <w:rFonts w:hint="eastAsia" w:ascii="仿宋_GB2312" w:hAnsi="仿宋_GB2312" w:eastAsia="仿宋_GB2312" w:cs="仿宋_GB2312"/>
          <w:b/>
          <w:bCs/>
          <w:i w:val="0"/>
          <w:iCs w:val="0"/>
          <w:caps w:val="0"/>
          <w:color w:val="212529"/>
          <w:spacing w:val="0"/>
          <w:sz w:val="40"/>
          <w:szCs w:val="40"/>
        </w:rPr>
        <w:t>服务公开询价邀请</w:t>
      </w:r>
    </w:p>
    <w:p w14:paraId="3F73A906">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920" w:firstLineChars="200"/>
        <w:jc w:val="center"/>
        <w:textAlignment w:val="auto"/>
        <w:rPr>
          <w:rFonts w:hint="eastAsia" w:ascii="仿宋_GB2312" w:hAnsi="仿宋_GB2312" w:eastAsia="仿宋_GB2312" w:cs="仿宋_GB2312"/>
          <w:b w:val="0"/>
          <w:bCs w:val="0"/>
          <w:i w:val="0"/>
          <w:iCs w:val="0"/>
          <w:caps w:val="0"/>
          <w:color w:val="212529"/>
          <w:spacing w:val="30"/>
          <w:sz w:val="40"/>
          <w:szCs w:val="40"/>
          <w:lang w:val="en-US" w:eastAsia="zh-CN"/>
        </w:rPr>
      </w:pPr>
    </w:p>
    <w:p w14:paraId="1C9A65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会昌县正源建设有限责任公司因日常经营管理需要，现对贡江珠兰采区河道采砂项目临时上岸点水土保持方案验收服务单位进行询价选聘，本着以公开、公平竞争的方式，选取验收服务单位，欢迎各单位参与报价。</w:t>
      </w:r>
    </w:p>
    <w:p w14:paraId="5C925256">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项目概况</w:t>
      </w:r>
      <w:bookmarkStart w:id="0" w:name="_GoBack"/>
      <w:bookmarkEnd w:id="0"/>
    </w:p>
    <w:p w14:paraId="23598B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会昌县贡江珠兰采区河道采砂</w:t>
      </w:r>
      <w:r>
        <w:rPr>
          <w:rFonts w:hint="eastAsia" w:ascii="仿宋_GB2312" w:hAnsi="仿宋_GB2312" w:eastAsia="仿宋_GB2312" w:cs="仿宋_GB2312"/>
          <w:sz w:val="32"/>
          <w:szCs w:val="32"/>
        </w:rPr>
        <w:t>项目</w:t>
      </w:r>
    </w:p>
    <w:p w14:paraId="06EBC8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项目地点：会昌县</w:t>
      </w:r>
      <w:r>
        <w:rPr>
          <w:rFonts w:hint="eastAsia" w:ascii="仿宋_GB2312" w:hAnsi="仿宋_GB2312" w:eastAsia="仿宋_GB2312" w:cs="仿宋_GB2312"/>
          <w:sz w:val="32"/>
          <w:szCs w:val="32"/>
          <w:lang w:eastAsia="zh-CN"/>
        </w:rPr>
        <w:t>珠兰乡</w:t>
      </w:r>
    </w:p>
    <w:p w14:paraId="5F2267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服务范围：</w:t>
      </w:r>
      <w:r>
        <w:rPr>
          <w:rFonts w:hint="eastAsia" w:ascii="仿宋_GB2312" w:hAnsi="仿宋_GB2312" w:eastAsia="仿宋_GB2312" w:cs="仿宋_GB2312"/>
          <w:sz w:val="32"/>
          <w:szCs w:val="32"/>
          <w:lang w:eastAsia="zh-CN"/>
        </w:rPr>
        <w:t>贡江珠兰采区河道采砂项目临时上岸点水土保持方案验收</w:t>
      </w:r>
      <w:r>
        <w:rPr>
          <w:rFonts w:hint="eastAsia" w:ascii="仿宋_GB2312" w:hAnsi="仿宋_GB2312" w:eastAsia="仿宋_GB2312" w:cs="仿宋_GB2312"/>
          <w:sz w:val="32"/>
          <w:szCs w:val="32"/>
        </w:rPr>
        <w:t>全过程服务。</w:t>
      </w:r>
    </w:p>
    <w:p w14:paraId="465842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4.服务周期：自合同签订之日起至本项目验收</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完成止。</w:t>
      </w:r>
    </w:p>
    <w:p w14:paraId="7599C645">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二、公告期限</w:t>
      </w:r>
    </w:p>
    <w:p w14:paraId="11FF2F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日至202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07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rPr>
        <w:t>日。</w:t>
      </w:r>
    </w:p>
    <w:p w14:paraId="674B5C82">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三、供应商的资格要求</w:t>
      </w:r>
    </w:p>
    <w:p w14:paraId="133452C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1、满足《中华人民共和国政府采购法》第二十二条规定的基本条件。</w:t>
      </w:r>
    </w:p>
    <w:p w14:paraId="148EA1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14:paraId="3CB361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2）具有良好的商业信誉和健全的财务会计制度；</w:t>
      </w:r>
    </w:p>
    <w:p w14:paraId="1980AE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3）具有履行合同所必需的设备和专业技术能力；</w:t>
      </w:r>
    </w:p>
    <w:p w14:paraId="3D1E1E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14:paraId="0AE381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5）参加采购活动前三年内，在经营活动中没有重大违法记录。</w:t>
      </w:r>
    </w:p>
    <w:p w14:paraId="7D39F1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2、特定资格要求：</w:t>
      </w:r>
      <w:r>
        <w:rPr>
          <w:rFonts w:hint="eastAsia" w:ascii="仿宋_GB2312" w:hAnsi="仿宋_GB2312" w:eastAsia="仿宋_GB2312" w:cs="仿宋_GB2312"/>
          <w:sz w:val="32"/>
          <w:szCs w:val="32"/>
          <w:lang w:val="en-US" w:eastAsia="zh-CN"/>
        </w:rPr>
        <w:t>无</w:t>
      </w:r>
    </w:p>
    <w:p w14:paraId="429CAD77">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报价文件递交</w:t>
      </w:r>
    </w:p>
    <w:p w14:paraId="5884D5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1、报价人应将报价文件密封并在密封处加盖公章。</w:t>
      </w:r>
    </w:p>
    <w:p w14:paraId="1D9C1A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2、封装袋上注明报价人名称和联系方式。</w:t>
      </w:r>
    </w:p>
    <w:p w14:paraId="41D1266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3、报价人应在规定时间前将报价文件递交到指定地点。</w:t>
      </w:r>
    </w:p>
    <w:p w14:paraId="74323BB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4、报价文件由（附件）中的报价单、法人身份证复印件、公司营业执照复印件，委托书及被委托人身份证复印件，所有材料均须加盖公章。</w:t>
      </w:r>
    </w:p>
    <w:p w14:paraId="1EEEB7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5、提供虚假资料的取消其报价及中标资格，开标时不足3家按流标处理。</w:t>
      </w:r>
    </w:p>
    <w:p w14:paraId="027042CC">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五、报价供应商确定原则</w:t>
      </w:r>
    </w:p>
    <w:p w14:paraId="74F7E0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我公司询价小组对各</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报价文件进行资质审查，审查合格后，以最低报价确定供应商，若出现2家或2家以上相同最低报价，综合评定确定评估机构，最终报公司三重一大会议研究确定。</w:t>
      </w:r>
    </w:p>
    <w:p w14:paraId="729614DC">
      <w:pPr>
        <w:pStyle w:val="5"/>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六、其他补充事宜</w:t>
      </w:r>
    </w:p>
    <w:p w14:paraId="19445F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1、各供应商提供的</w:t>
      </w:r>
      <w:r>
        <w:rPr>
          <w:rFonts w:hint="eastAsia" w:ascii="仿宋_GB2312" w:hAnsi="仿宋_GB2312" w:eastAsia="仿宋_GB2312" w:cs="仿宋_GB2312"/>
          <w:sz w:val="32"/>
          <w:szCs w:val="32"/>
          <w:lang w:val="en-US" w:eastAsia="zh-CN"/>
        </w:rPr>
        <w:t>报价须是水土保持方案验收过程中所产生的全部费用等，</w:t>
      </w:r>
      <w:r>
        <w:rPr>
          <w:rFonts w:hint="eastAsia" w:ascii="仿宋_GB2312" w:hAnsi="仿宋_GB2312" w:eastAsia="仿宋_GB2312" w:cs="仿宋_GB2312"/>
          <w:sz w:val="32"/>
          <w:szCs w:val="32"/>
        </w:rPr>
        <w:t>我公司不再另行支付其他费用</w:t>
      </w:r>
      <w:r>
        <w:rPr>
          <w:rFonts w:hint="eastAsia" w:ascii="仿宋_GB2312" w:hAnsi="仿宋_GB2312" w:eastAsia="仿宋_GB2312" w:cs="仿宋_GB2312"/>
          <w:sz w:val="32"/>
          <w:szCs w:val="32"/>
          <w:lang w:eastAsia="zh-CN"/>
        </w:rPr>
        <w:t>；</w:t>
      </w:r>
    </w:p>
    <w:p w14:paraId="68A898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2、付款方式：</w:t>
      </w:r>
      <w:r>
        <w:rPr>
          <w:rFonts w:hint="eastAsia" w:ascii="仿宋_GB2312" w:hAnsi="仿宋_GB2312" w:eastAsia="仿宋_GB2312" w:cs="仿宋_GB2312"/>
          <w:sz w:val="32"/>
          <w:szCs w:val="32"/>
          <w:lang w:val="en-US" w:eastAsia="zh-CN"/>
        </w:rPr>
        <w:t>验收通过后一个月内一次性付清</w:t>
      </w:r>
      <w:r>
        <w:rPr>
          <w:rFonts w:hint="eastAsia" w:ascii="仿宋_GB2312" w:hAnsi="仿宋_GB2312" w:eastAsia="仿宋_GB2312" w:cs="仿宋_GB2312"/>
          <w:sz w:val="32"/>
          <w:szCs w:val="32"/>
          <w:lang w:eastAsia="zh-CN"/>
        </w:rPr>
        <w:t>；</w:t>
      </w:r>
    </w:p>
    <w:p w14:paraId="51D135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针对</w:t>
      </w:r>
      <w:r>
        <w:rPr>
          <w:rFonts w:hint="eastAsia" w:ascii="仿宋_GB2312" w:hAnsi="仿宋_GB2312" w:eastAsia="仿宋_GB2312" w:cs="仿宋_GB2312"/>
          <w:sz w:val="32"/>
          <w:szCs w:val="32"/>
        </w:rPr>
        <w:t>询价品目</w:t>
      </w:r>
      <w:r>
        <w:rPr>
          <w:rFonts w:hint="eastAsia" w:ascii="仿宋_GB2312" w:hAnsi="仿宋_GB2312" w:eastAsia="仿宋_GB2312" w:cs="仿宋_GB2312"/>
          <w:sz w:val="32"/>
          <w:szCs w:val="32"/>
          <w:lang w:val="en-US" w:eastAsia="zh-CN"/>
        </w:rPr>
        <w:t>我公司仅接受全部</w:t>
      </w:r>
      <w:r>
        <w:rPr>
          <w:rFonts w:hint="eastAsia" w:ascii="仿宋_GB2312" w:hAnsi="仿宋_GB2312" w:eastAsia="仿宋_GB2312" w:cs="仿宋_GB2312"/>
          <w:sz w:val="32"/>
          <w:szCs w:val="32"/>
        </w:rPr>
        <w:t>报价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不接受</w:t>
      </w:r>
      <w:r>
        <w:rPr>
          <w:rFonts w:hint="eastAsia" w:ascii="仿宋_GB2312" w:hAnsi="仿宋_GB2312" w:eastAsia="仿宋_GB2312" w:cs="仿宋_GB2312"/>
          <w:sz w:val="32"/>
          <w:szCs w:val="32"/>
        </w:rPr>
        <w:t>单独报价，我公司对供应商报价不作书面回复。</w:t>
      </w:r>
    </w:p>
    <w:p w14:paraId="4194040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报价格式不做要求</w:t>
      </w:r>
      <w:r>
        <w:rPr>
          <w:rFonts w:hint="eastAsia" w:ascii="仿宋_GB2312" w:hAnsi="仿宋_GB2312" w:eastAsia="仿宋_GB2312" w:cs="仿宋_GB2312"/>
          <w:sz w:val="32"/>
          <w:szCs w:val="32"/>
        </w:rPr>
        <w:t>，如有其它需要说明的事项可备注加以说明。</w:t>
      </w:r>
    </w:p>
    <w:p w14:paraId="124994B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5、需查看现场请联系（刘先生/18607977969）或</w:t>
      </w:r>
      <w:r>
        <w:rPr>
          <w:rFonts w:hint="eastAsia" w:ascii="仿宋_GB2312" w:hAnsi="仿宋_GB2312" w:eastAsia="仿宋_GB2312" w:cs="仿宋_GB2312"/>
          <w:sz w:val="32"/>
          <w:szCs w:val="32"/>
        </w:rPr>
        <w:t>自行</w:t>
      </w:r>
      <w:r>
        <w:rPr>
          <w:rFonts w:hint="eastAsia" w:ascii="仿宋_GB2312" w:hAnsi="仿宋_GB2312" w:eastAsia="仿宋_GB2312" w:cs="仿宋_GB2312"/>
          <w:sz w:val="32"/>
          <w:szCs w:val="32"/>
          <w:lang w:val="en-US" w:eastAsia="zh-CN"/>
        </w:rPr>
        <w:t>前往</w:t>
      </w:r>
      <w:r>
        <w:rPr>
          <w:rFonts w:hint="eastAsia" w:ascii="仿宋_GB2312" w:hAnsi="仿宋_GB2312" w:eastAsia="仿宋_GB2312" w:cs="仿宋_GB2312"/>
          <w:sz w:val="32"/>
          <w:szCs w:val="32"/>
        </w:rPr>
        <w:t>，如</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人报名参加</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即表示已充分了解</w:t>
      </w:r>
      <w:r>
        <w:rPr>
          <w:rFonts w:hint="eastAsia" w:ascii="仿宋_GB2312" w:hAnsi="仿宋_GB2312" w:eastAsia="仿宋_GB2312" w:cs="仿宋_GB2312"/>
          <w:sz w:val="32"/>
          <w:szCs w:val="32"/>
          <w:lang w:val="en-US" w:eastAsia="zh-CN"/>
        </w:rPr>
        <w:t>项目采购</w:t>
      </w:r>
      <w:r>
        <w:rPr>
          <w:rFonts w:hint="eastAsia" w:ascii="仿宋_GB2312" w:hAnsi="仿宋_GB2312" w:eastAsia="仿宋_GB2312" w:cs="仿宋_GB2312"/>
          <w:sz w:val="32"/>
          <w:szCs w:val="32"/>
        </w:rPr>
        <w:t>状况，愿意承担相应的</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风险，并愿意对自己的</w:t>
      </w:r>
      <w:r>
        <w:rPr>
          <w:rFonts w:hint="eastAsia" w:ascii="仿宋_GB2312" w:hAnsi="仿宋_GB2312" w:eastAsia="仿宋_GB2312" w:cs="仿宋_GB2312"/>
          <w:sz w:val="32"/>
          <w:szCs w:val="32"/>
          <w:lang w:val="en-US" w:eastAsia="zh-CN"/>
        </w:rPr>
        <w:t>报价</w:t>
      </w:r>
      <w:r>
        <w:rPr>
          <w:rFonts w:hint="eastAsia" w:ascii="仿宋_GB2312" w:hAnsi="仿宋_GB2312" w:eastAsia="仿宋_GB2312" w:cs="仿宋_GB2312"/>
          <w:sz w:val="32"/>
          <w:szCs w:val="32"/>
        </w:rPr>
        <w:t>行为承担一切法律责任。</w:t>
      </w:r>
    </w:p>
    <w:p w14:paraId="5A8F14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i w:val="0"/>
          <w:iCs w:val="0"/>
          <w:caps w:val="0"/>
          <w:color w:val="212529"/>
          <w:spacing w:val="0"/>
          <w:sz w:val="32"/>
          <w:szCs w:val="32"/>
        </w:rPr>
        <w:t>请各供应商于2024年7 月</w:t>
      </w:r>
      <w:r>
        <w:rPr>
          <w:rFonts w:hint="eastAsia" w:ascii="仿宋_GB2312" w:hAnsi="仿宋_GB2312" w:eastAsia="仿宋_GB2312" w:cs="仿宋_GB2312"/>
          <w:i w:val="0"/>
          <w:iCs w:val="0"/>
          <w:caps w:val="0"/>
          <w:color w:val="212529"/>
          <w:spacing w:val="0"/>
          <w:sz w:val="32"/>
          <w:szCs w:val="32"/>
          <w:lang w:val="en-US" w:eastAsia="zh-CN"/>
        </w:rPr>
        <w:t>19</w:t>
      </w:r>
      <w:r>
        <w:rPr>
          <w:rFonts w:hint="eastAsia" w:ascii="仿宋_GB2312" w:hAnsi="仿宋_GB2312" w:eastAsia="仿宋_GB2312" w:cs="仿宋_GB2312"/>
          <w:i w:val="0"/>
          <w:iCs w:val="0"/>
          <w:caps w:val="0"/>
          <w:color w:val="212529"/>
          <w:spacing w:val="0"/>
          <w:sz w:val="32"/>
          <w:szCs w:val="32"/>
        </w:rPr>
        <w:t>日前按附件格式（自行下载）要求将报价单、营业执照（须加盖公章）等相关资料提交至</w:t>
      </w:r>
      <w:r>
        <w:rPr>
          <w:rFonts w:hint="eastAsia" w:ascii="仿宋_GB2312" w:hAnsi="仿宋_GB2312" w:eastAsia="仿宋_GB2312" w:cs="仿宋_GB2312"/>
          <w:sz w:val="32"/>
          <w:szCs w:val="32"/>
          <w:lang w:val="en-US" w:eastAsia="zh-CN"/>
        </w:rPr>
        <w:t>商会大厦九楼</w:t>
      </w:r>
      <w:r>
        <w:rPr>
          <w:rFonts w:hint="eastAsia" w:ascii="仿宋_GB2312" w:hAnsi="仿宋_GB2312" w:eastAsia="仿宋_GB2312" w:cs="仿宋_GB2312"/>
          <w:sz w:val="32"/>
          <w:szCs w:val="32"/>
        </w:rPr>
        <w:t>会昌县</w:t>
      </w:r>
      <w:r>
        <w:rPr>
          <w:rFonts w:hint="eastAsia" w:ascii="仿宋_GB2312" w:hAnsi="仿宋_GB2312" w:eastAsia="仿宋_GB2312" w:cs="仿宋_GB2312"/>
          <w:sz w:val="32"/>
          <w:szCs w:val="32"/>
          <w:lang w:val="en-US" w:eastAsia="zh-CN"/>
        </w:rPr>
        <w:t>正源建设</w:t>
      </w:r>
      <w:r>
        <w:rPr>
          <w:rFonts w:hint="eastAsia" w:ascii="仿宋_GB2312" w:hAnsi="仿宋_GB2312" w:eastAsia="仿宋_GB2312" w:cs="仿宋_GB2312"/>
          <w:sz w:val="32"/>
          <w:szCs w:val="32"/>
        </w:rPr>
        <w:t>有限</w:t>
      </w:r>
      <w:r>
        <w:rPr>
          <w:rFonts w:hint="eastAsia" w:ascii="仿宋_GB2312" w:hAnsi="仿宋_GB2312" w:eastAsia="仿宋_GB2312" w:cs="仿宋_GB2312"/>
          <w:sz w:val="32"/>
          <w:szCs w:val="32"/>
          <w:lang w:val="en-US" w:eastAsia="zh-CN"/>
        </w:rPr>
        <w:t>责任</w:t>
      </w:r>
      <w:r>
        <w:rPr>
          <w:rFonts w:hint="eastAsia" w:ascii="仿宋_GB2312" w:hAnsi="仿宋_GB2312" w:eastAsia="仿宋_GB2312" w:cs="仿宋_GB2312"/>
          <w:sz w:val="32"/>
          <w:szCs w:val="32"/>
        </w:rPr>
        <w:t>公司</w:t>
      </w:r>
      <w:r>
        <w:rPr>
          <w:rFonts w:hint="eastAsia" w:ascii="仿宋_GB2312" w:hAnsi="仿宋_GB2312" w:eastAsia="仿宋_GB2312" w:cs="仿宋_GB2312"/>
          <w:sz w:val="32"/>
          <w:szCs w:val="32"/>
          <w:lang w:eastAsia="zh-CN"/>
        </w:rPr>
        <w:t>河道采砂管理</w:t>
      </w:r>
      <w:r>
        <w:rPr>
          <w:rFonts w:hint="eastAsia" w:ascii="仿宋_GB2312" w:hAnsi="仿宋_GB2312" w:eastAsia="仿宋_GB2312" w:cs="仿宋_GB2312"/>
          <w:sz w:val="32"/>
          <w:szCs w:val="32"/>
        </w:rPr>
        <w:t>部</w:t>
      </w:r>
      <w:r>
        <w:rPr>
          <w:rFonts w:hint="eastAsia" w:ascii="仿宋_GB2312" w:hAnsi="仿宋_GB2312" w:eastAsia="仿宋_GB2312" w:cs="仿宋_GB2312"/>
          <w:i w:val="0"/>
          <w:iCs w:val="0"/>
          <w:caps w:val="0"/>
          <w:color w:val="212529"/>
          <w:spacing w:val="0"/>
          <w:sz w:val="32"/>
          <w:szCs w:val="32"/>
          <w:lang w:val="en-US" w:eastAsia="zh-CN"/>
        </w:rPr>
        <w:t>,</w:t>
      </w:r>
      <w:r>
        <w:rPr>
          <w:rFonts w:hint="eastAsia" w:ascii="仿宋_GB2312" w:hAnsi="仿宋_GB2312" w:eastAsia="仿宋_GB2312" w:cs="仿宋_GB2312"/>
          <w:bCs/>
          <w:sz w:val="32"/>
          <w:szCs w:val="32"/>
          <w:lang w:val="en-US" w:eastAsia="zh-CN"/>
        </w:rPr>
        <w:t>联系人</w:t>
      </w:r>
      <w:r>
        <w:rPr>
          <w:rFonts w:hint="eastAsia" w:ascii="仿宋_GB2312" w:hAnsi="仿宋_GB2312" w:eastAsia="仿宋_GB2312" w:cs="仿宋_GB2312"/>
          <w:sz w:val="32"/>
          <w:szCs w:val="32"/>
          <w:lang w:val="en-US" w:eastAsia="zh-CN"/>
        </w:rPr>
        <w:t>：刘先生/18607977969。</w:t>
      </w:r>
    </w:p>
    <w:p w14:paraId="1D831A7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2EA08F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713DE12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2024年07月16日</w:t>
      </w:r>
    </w:p>
    <w:p w14:paraId="07C319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265048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379070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298B965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kern w:val="0"/>
          <w:sz w:val="32"/>
          <w:szCs w:val="32"/>
        </w:rPr>
      </w:pPr>
    </w:p>
    <w:p w14:paraId="6F846D3C">
      <w:pPr>
        <w:keepNext w:val="0"/>
        <w:keepLines w:val="0"/>
        <w:pageBreakBefore w:val="0"/>
        <w:widowControl/>
        <w:kinsoku/>
        <w:wordWrap/>
        <w:overflowPunct/>
        <w:topLinePunct w:val="0"/>
        <w:autoSpaceDE/>
        <w:autoSpaceDN/>
        <w:bidi w:val="0"/>
        <w:adjustRightInd/>
        <w:snapToGrid/>
        <w:spacing w:line="560" w:lineRule="exact"/>
        <w:ind w:firstLine="643" w:firstLineChars="200"/>
        <w:jc w:val="center"/>
        <w:textAlignment w:val="auto"/>
        <w:rPr>
          <w:rFonts w:hint="eastAsia" w:ascii="仿宋_GB2312" w:hAnsi="仿宋_GB2312" w:eastAsia="仿宋_GB2312" w:cs="仿宋_GB2312"/>
          <w:b/>
          <w:color w:val="000000"/>
          <w:kern w:val="0"/>
          <w:sz w:val="32"/>
          <w:szCs w:val="32"/>
        </w:rPr>
      </w:pPr>
    </w:p>
    <w:p w14:paraId="2BA9D066">
      <w:pPr>
        <w:pStyle w:val="5"/>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p>
    <w:p w14:paraId="385BA8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7DA624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2982D85C">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6D4D5BF0"/>
    <w:rsid w:val="00BC57CD"/>
    <w:rsid w:val="00C11035"/>
    <w:rsid w:val="01422176"/>
    <w:rsid w:val="0146062C"/>
    <w:rsid w:val="01E15C98"/>
    <w:rsid w:val="03795884"/>
    <w:rsid w:val="03EF7C67"/>
    <w:rsid w:val="04405361"/>
    <w:rsid w:val="04C44C50"/>
    <w:rsid w:val="065A1D10"/>
    <w:rsid w:val="0802440D"/>
    <w:rsid w:val="08C711B3"/>
    <w:rsid w:val="09774987"/>
    <w:rsid w:val="0A4C09E9"/>
    <w:rsid w:val="0BBA6DAD"/>
    <w:rsid w:val="0D057296"/>
    <w:rsid w:val="0D7E594E"/>
    <w:rsid w:val="0E0730AE"/>
    <w:rsid w:val="0ECB733C"/>
    <w:rsid w:val="108B4D21"/>
    <w:rsid w:val="122940D9"/>
    <w:rsid w:val="12445622"/>
    <w:rsid w:val="146401FE"/>
    <w:rsid w:val="15CF16A7"/>
    <w:rsid w:val="164976AB"/>
    <w:rsid w:val="182D6FD9"/>
    <w:rsid w:val="1B177D78"/>
    <w:rsid w:val="1B430B6D"/>
    <w:rsid w:val="1D5A03F0"/>
    <w:rsid w:val="1D9E3B64"/>
    <w:rsid w:val="1EA95F3D"/>
    <w:rsid w:val="1EF87EC0"/>
    <w:rsid w:val="21CB3F90"/>
    <w:rsid w:val="225544BA"/>
    <w:rsid w:val="22700284"/>
    <w:rsid w:val="22910410"/>
    <w:rsid w:val="234F06FC"/>
    <w:rsid w:val="2384569E"/>
    <w:rsid w:val="247753E3"/>
    <w:rsid w:val="24AD52A9"/>
    <w:rsid w:val="2681196C"/>
    <w:rsid w:val="273E00BA"/>
    <w:rsid w:val="2894468D"/>
    <w:rsid w:val="2993089C"/>
    <w:rsid w:val="2A187669"/>
    <w:rsid w:val="3091782D"/>
    <w:rsid w:val="315055E3"/>
    <w:rsid w:val="33270EA6"/>
    <w:rsid w:val="332D7B7E"/>
    <w:rsid w:val="34564E38"/>
    <w:rsid w:val="35113678"/>
    <w:rsid w:val="35AE2C2F"/>
    <w:rsid w:val="35F03248"/>
    <w:rsid w:val="38C02141"/>
    <w:rsid w:val="39162FC5"/>
    <w:rsid w:val="392C0A3B"/>
    <w:rsid w:val="3D163594"/>
    <w:rsid w:val="3D3842E3"/>
    <w:rsid w:val="3F375A43"/>
    <w:rsid w:val="405917C0"/>
    <w:rsid w:val="409F7D44"/>
    <w:rsid w:val="416C231C"/>
    <w:rsid w:val="41B91376"/>
    <w:rsid w:val="42F04887"/>
    <w:rsid w:val="43AD2778"/>
    <w:rsid w:val="43BE2B29"/>
    <w:rsid w:val="442C5D93"/>
    <w:rsid w:val="45343151"/>
    <w:rsid w:val="45AD7502"/>
    <w:rsid w:val="46D02A05"/>
    <w:rsid w:val="47784C4B"/>
    <w:rsid w:val="47831802"/>
    <w:rsid w:val="49724248"/>
    <w:rsid w:val="4C7E73A7"/>
    <w:rsid w:val="4FA42499"/>
    <w:rsid w:val="503B1837"/>
    <w:rsid w:val="50895886"/>
    <w:rsid w:val="51907961"/>
    <w:rsid w:val="51B00003"/>
    <w:rsid w:val="52E35B60"/>
    <w:rsid w:val="53FB48A4"/>
    <w:rsid w:val="54C52883"/>
    <w:rsid w:val="57835872"/>
    <w:rsid w:val="58EB36CF"/>
    <w:rsid w:val="58ED7AE5"/>
    <w:rsid w:val="5ABF4E13"/>
    <w:rsid w:val="5CBF734C"/>
    <w:rsid w:val="5CD821BC"/>
    <w:rsid w:val="5D902D5C"/>
    <w:rsid w:val="5E766130"/>
    <w:rsid w:val="5F1978AD"/>
    <w:rsid w:val="5F830B05"/>
    <w:rsid w:val="61112641"/>
    <w:rsid w:val="61120392"/>
    <w:rsid w:val="61227797"/>
    <w:rsid w:val="617C02F0"/>
    <w:rsid w:val="61C3343B"/>
    <w:rsid w:val="63B677D0"/>
    <w:rsid w:val="63B868A3"/>
    <w:rsid w:val="64A357A5"/>
    <w:rsid w:val="64A80BED"/>
    <w:rsid w:val="65DA6FA5"/>
    <w:rsid w:val="66552ACF"/>
    <w:rsid w:val="66D9725C"/>
    <w:rsid w:val="67275E9E"/>
    <w:rsid w:val="674C5C80"/>
    <w:rsid w:val="677166C6"/>
    <w:rsid w:val="67D0240D"/>
    <w:rsid w:val="6D1A3698"/>
    <w:rsid w:val="6D4D5BF0"/>
    <w:rsid w:val="6D8048D6"/>
    <w:rsid w:val="6DD24A05"/>
    <w:rsid w:val="6F3417F2"/>
    <w:rsid w:val="6F4436E1"/>
    <w:rsid w:val="6F8166E3"/>
    <w:rsid w:val="6F8F3E7A"/>
    <w:rsid w:val="7003534A"/>
    <w:rsid w:val="721D4FF1"/>
    <w:rsid w:val="74744A68"/>
    <w:rsid w:val="75A90742"/>
    <w:rsid w:val="75F70817"/>
    <w:rsid w:val="778361B2"/>
    <w:rsid w:val="7809673E"/>
    <w:rsid w:val="783449DC"/>
    <w:rsid w:val="788C05D2"/>
    <w:rsid w:val="793409C1"/>
    <w:rsid w:val="79604D4C"/>
    <w:rsid w:val="79982FA7"/>
    <w:rsid w:val="79A46626"/>
    <w:rsid w:val="7B8E4662"/>
    <w:rsid w:val="7D280C63"/>
    <w:rsid w:val="7F4E65E2"/>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3"/>
    <w:qFormat/>
    <w:uiPriority w:val="0"/>
    <w:pPr>
      <w:spacing w:after="120"/>
      <w:ind w:left="420" w:leftChars="200"/>
    </w:pPr>
    <w:rPr>
      <w:rFonts w:cs="Times New Roman"/>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1003</Words>
  <Characters>1048</Characters>
  <Lines>0</Lines>
  <Paragraphs>0</Paragraphs>
  <TotalTime>4</TotalTime>
  <ScaleCrop>false</ScaleCrop>
  <LinksUpToDate>false</LinksUpToDate>
  <CharactersWithSpaces>1049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2024-05-30T02:06:00Z</dcterms:created>
  <dc:creator>Administrator</dc:creator>
  <cp:lastModifiedBy>Administrator</cp:lastModifiedBy>
  <dcterms:modified xsi:type="dcterms:W3CDTF">2024-07-16T01:45:30Z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186F2FB9CC774C94A5D881DFF15F082B_13</vt:lpwstr>
  </property>
</Properties>
</file>