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overflowPunct/>
        <w:topLinePunct w:val="0"/>
        <w:autoSpaceDE/>
        <w:autoSpaceDN/>
        <w:bidi w:val="0"/>
        <w:adjustRightInd/>
        <w:snapToGrid/>
        <w:spacing w:line="360" w:lineRule="auto"/>
        <w:ind w:firstLine="883" w:firstLineChars="200"/>
        <w:jc w:val="center"/>
        <w:rPr>
          <w:rFonts w:hint="eastAsia"/>
        </w:rPr>
      </w:pPr>
      <w:r>
        <w:rPr>
          <w:rFonts w:hint="eastAsia"/>
        </w:rPr>
        <w:t>询 价 函</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在会昌县梓坑家园B区市政项目需招消防给水主管施工班组，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报价</w:t>
      </w:r>
      <w:r>
        <w:rPr>
          <w:rFonts w:hint="eastAsia" w:ascii="黑体" w:hAnsi="黑体" w:eastAsia="黑体" w:cs="黑体"/>
          <w:sz w:val="28"/>
          <w:szCs w:val="28"/>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联系人：胡先生   联系电话：15970996995。</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报价截止时间为2024年3月24日17时。</w:t>
      </w:r>
    </w:p>
    <w:p>
      <w:pPr>
        <w:pageBreakBefore w:val="0"/>
        <w:numPr>
          <w:ilvl w:val="0"/>
          <w:numId w:val="1"/>
        </w:numPr>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ageBreakBefore w:val="0"/>
        <w:numPr>
          <w:numId w:val="0"/>
        </w:numPr>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消防给水主管施工（DN110-PE给水管：从B区接入A区长约460米），阀门井四座，</w:t>
      </w:r>
    </w:p>
    <w:p>
      <w:pPr>
        <w:pageBreakBefore w:val="0"/>
        <w:numPr>
          <w:ilvl w:val="0"/>
          <w:numId w:val="2"/>
        </w:numPr>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以上建设内容为包工包料包验收合格。</w:t>
      </w:r>
    </w:p>
    <w:p>
      <w:pPr>
        <w:pageBreakBefore w:val="0"/>
        <w:numPr>
          <w:ilvl w:val="0"/>
          <w:numId w:val="2"/>
        </w:numPr>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具体做法及规范要求参照施工设计图。</w:t>
      </w:r>
    </w:p>
    <w:p>
      <w:pPr>
        <w:pStyle w:val="7"/>
        <w:pageBreakBefore w:val="0"/>
        <w:kinsoku/>
        <w:overflowPunct/>
        <w:topLinePunct w:val="0"/>
        <w:autoSpaceDE/>
        <w:autoSpaceDN/>
        <w:bidi w:val="0"/>
        <w:adjustRightInd/>
        <w:snapToGrid/>
        <w:spacing w:line="360" w:lineRule="auto"/>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7"/>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工程完工后6个月内按现场实际经甲方确认完成合格工程量 70%支付进度款，6 个月后无质量问题，付至总金额 97%，剩余 3%作为质量保修金。质保期(质保期一年，质保期从专项工程完工之日起计算) 满后无息支付。</w:t>
      </w:r>
    </w:p>
    <w:p>
      <w:pPr>
        <w:pStyle w:val="7"/>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p>
    <w:p>
      <w:pPr>
        <w:pStyle w:val="7"/>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p>
    <w:p>
      <w:pPr>
        <w:pStyle w:val="7"/>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1"/>
        <w:gridCol w:w="1156"/>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1"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15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1"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4"/>
                <w:szCs w:val="24"/>
                <w:lang w:val="en-US" w:eastAsia="zh-CN"/>
              </w:rPr>
              <w:t>塑料管</w:t>
            </w:r>
          </w:p>
        </w:tc>
        <w:tc>
          <w:tcPr>
            <w:tcW w:w="115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460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4"/>
                <w:szCs w:val="24"/>
                <w:lang w:val="en-US" w:eastAsia="zh-CN"/>
              </w:rPr>
              <w:t xml:space="preserve"> DN110-PE给水管</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m</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1"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z w:val="24"/>
                <w:szCs w:val="24"/>
                <w:lang w:val="en-US" w:eastAsia="zh-CN"/>
              </w:rPr>
              <w:t>塑料检查井</w:t>
            </w:r>
          </w:p>
        </w:tc>
        <w:tc>
          <w:tcPr>
            <w:tcW w:w="115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2</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28"/>
                <w:szCs w:val="28"/>
                <w:lang w:val="en-US" w:eastAsia="zh-CN"/>
              </w:rPr>
            </w:pPr>
            <w:r>
              <w:rPr>
                <w:rFonts w:hint="eastAsia" w:ascii="宋体" w:hAnsi="宋体" w:cs="宋体"/>
                <w:sz w:val="28"/>
                <w:szCs w:val="28"/>
                <w:lang w:val="en-US" w:eastAsia="zh-CN"/>
              </w:rPr>
              <w:t>座</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1"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混凝土井</w:t>
            </w:r>
          </w:p>
        </w:tc>
        <w:tc>
          <w:tcPr>
            <w:tcW w:w="1156"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2</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座</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1" w:type="dxa"/>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p>
        </w:tc>
        <w:tc>
          <w:tcPr>
            <w:tcW w:w="7058" w:type="dxa"/>
            <w:gridSpan w:val="6"/>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%增值税专用发票</w:t>
            </w:r>
          </w:p>
        </w:tc>
      </w:tr>
    </w:tbl>
    <w:p>
      <w:pPr>
        <w:pageBreakBefore w:val="0"/>
        <w:kinsoku/>
        <w:overflowPunct/>
        <w:topLinePunct w:val="0"/>
        <w:autoSpaceDE/>
        <w:autoSpaceDN/>
        <w:bidi w:val="0"/>
        <w:adjustRightInd/>
        <w:snapToGrid/>
        <w:spacing w:line="360" w:lineRule="auto"/>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eastAsia="zh-CN"/>
        </w:rPr>
      </w:pP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pageBreakBefore w:val="0"/>
        <w:kinsoku/>
        <w:overflowPunct/>
        <w:topLinePunct w:val="0"/>
        <w:autoSpaceDE/>
        <w:autoSpaceDN/>
        <w:bidi w:val="0"/>
        <w:adjustRightInd/>
        <w:snapToGrid/>
        <w:spacing w:line="360" w:lineRule="auto"/>
        <w:ind w:firstLine="720" w:firstLineChars="200"/>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4"/>
                <w:szCs w:val="24"/>
                <w:lang w:val="en-US" w:eastAsia="zh-CN"/>
              </w:rPr>
              <w:t>塑料管</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460</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sz w:val="24"/>
                <w:szCs w:val="24"/>
                <w:lang w:val="en-US" w:eastAsia="zh-CN"/>
              </w:rPr>
              <w:t xml:space="preserve"> DN110-PE给水管</w:t>
            </w: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m</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单价包干（包工包料包验收合格）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sz w:val="28"/>
                <w:szCs w:val="28"/>
                <w:lang w:val="en-US" w:eastAsia="zh-CN"/>
              </w:rPr>
            </w:pPr>
            <w:r>
              <w:rPr>
                <w:rFonts w:hint="eastAsia" w:ascii="黑体" w:hAnsi="黑体" w:eastAsia="黑体" w:cs="黑体"/>
                <w:sz w:val="24"/>
                <w:szCs w:val="24"/>
                <w:lang w:val="en-US" w:eastAsia="zh-CN"/>
              </w:rPr>
              <w:t>塑料检查井</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2</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28"/>
                <w:szCs w:val="28"/>
                <w:lang w:val="en-US" w:eastAsia="zh-CN"/>
              </w:rPr>
            </w:pPr>
            <w:r>
              <w:rPr>
                <w:rFonts w:hint="eastAsia" w:ascii="宋体" w:hAnsi="宋体" w:cs="宋体"/>
                <w:sz w:val="28"/>
                <w:szCs w:val="28"/>
                <w:lang w:val="en-US" w:eastAsia="zh-CN"/>
              </w:rPr>
              <w:t>座</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bookmarkStart w:id="0" w:name="_GoBack"/>
            <w:bookmarkEnd w:id="0"/>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单价包干（包工包料包验收合格）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混凝土井</w:t>
            </w:r>
          </w:p>
        </w:tc>
        <w:tc>
          <w:tcPr>
            <w:tcW w:w="1254"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2</w:t>
            </w:r>
          </w:p>
        </w:tc>
        <w:tc>
          <w:tcPr>
            <w:tcW w:w="133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Cs/>
                <w:sz w:val="21"/>
                <w:szCs w:val="21"/>
                <w:lang w:val="en-US" w:eastAsia="zh-CN"/>
              </w:rPr>
            </w:pPr>
          </w:p>
        </w:tc>
        <w:tc>
          <w:tcPr>
            <w:tcW w:w="808" w:type="dxa"/>
            <w:noWrap w:val="0"/>
            <w:vAlign w:val="center"/>
          </w:tcPr>
          <w:p>
            <w:pPr>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28"/>
                <w:szCs w:val="28"/>
                <w:lang w:val="en-US" w:eastAsia="zh-CN"/>
              </w:rPr>
            </w:pPr>
            <w:r>
              <w:rPr>
                <w:rFonts w:hint="eastAsia" w:ascii="宋体" w:hAnsi="宋体" w:cs="宋体"/>
                <w:sz w:val="28"/>
                <w:szCs w:val="28"/>
                <w:lang w:val="en-US" w:eastAsia="zh-CN"/>
              </w:rPr>
              <w:t>座</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单价包干（包工包料包验收合格）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p>
        </w:tc>
        <w:tc>
          <w:tcPr>
            <w:tcW w:w="7156" w:type="dxa"/>
            <w:gridSpan w:val="6"/>
            <w:noWrap w:val="0"/>
            <w:vAlign w:val="center"/>
          </w:tcPr>
          <w:p>
            <w:pPr>
              <w:pageBreakBefore w:val="0"/>
              <w:kinsoku/>
              <w:overflowPunct/>
              <w:topLinePunct w:val="0"/>
              <w:autoSpaceDE/>
              <w:autoSpaceDN/>
              <w:bidi w:val="0"/>
              <w:adjustRightInd/>
              <w:snapToGrid/>
              <w:spacing w:line="360" w:lineRule="auto"/>
              <w:ind w:firstLine="560" w:firstLineChars="2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%增值税专用发票</w:t>
            </w:r>
          </w:p>
        </w:tc>
      </w:tr>
    </w:tbl>
    <w:p>
      <w:pPr>
        <w:pageBreakBefore w:val="0"/>
        <w:kinsoku/>
        <w:overflowPunct/>
        <w:topLinePunct w:val="0"/>
        <w:autoSpaceDE/>
        <w:autoSpaceDN/>
        <w:bidi w:val="0"/>
        <w:adjustRightInd/>
        <w:snapToGrid/>
        <w:spacing w:line="360" w:lineRule="auto"/>
        <w:ind w:firstLine="560" w:firstLineChars="200"/>
        <w:rPr>
          <w:rFonts w:hint="eastAsia" w:ascii="黑体" w:hAnsi="黑体" w:eastAsia="黑体" w:cs="黑体"/>
          <w:bCs/>
          <w:sz w:val="28"/>
          <w:szCs w:val="28"/>
          <w:lang w:val="en-US" w:eastAsia="zh-CN"/>
        </w:rPr>
      </w:pPr>
      <w:r>
        <w:rPr>
          <w:rFonts w:hint="eastAsia" w:ascii="楷体_GB2312" w:hAnsi="楷体_GB2312" w:eastAsia="黑体" w:cs="楷体_GB2312"/>
          <w:bCs/>
          <w:sz w:val="28"/>
          <w:szCs w:val="28"/>
          <w:lang w:eastAsia="zh-CN"/>
        </w:rPr>
        <w:t>按实际工程量结算</w:t>
      </w:r>
    </w:p>
    <w:p>
      <w:pPr>
        <w:pageBreakBefore w:val="0"/>
        <w:kinsoku/>
        <w:wordWrap w:val="0"/>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联系电话：            </w:t>
      </w:r>
    </w:p>
    <w:p>
      <w:pPr>
        <w:pageBreakBefore w:val="0"/>
        <w:kinsoku/>
        <w:overflowPunct/>
        <w:topLinePunct w:val="0"/>
        <w:autoSpaceDE/>
        <w:autoSpaceDN/>
        <w:bidi w:val="0"/>
        <w:adjustRightInd/>
        <w:snapToGrid/>
        <w:spacing w:line="360" w:lineRule="auto"/>
        <w:ind w:firstLine="5600" w:firstLineChars="2000"/>
        <w:jc w:val="both"/>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年    月    日</w:t>
      </w:r>
    </w:p>
    <w:p>
      <w:pPr>
        <w:pageBreakBefore w:val="0"/>
        <w:kinsoku/>
        <w:overflowPunct/>
        <w:topLinePunct w:val="0"/>
        <w:autoSpaceDE/>
        <w:autoSpaceDN/>
        <w:bidi w:val="0"/>
        <w:adjustRightInd/>
        <w:snapToGrid/>
        <w:spacing w:line="360" w:lineRule="auto"/>
        <w:ind w:firstLine="560" w:firstLineChars="20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left"/>
        <w:rPr>
          <w:rFonts w:hint="eastAsia" w:ascii="黑体" w:hAnsi="黑体" w:eastAsia="黑体" w:cs="黑体"/>
          <w:sz w:val="28"/>
          <w:szCs w:val="28"/>
          <w:lang w:val="en-US" w:eastAsia="zh-CN"/>
        </w:rPr>
      </w:pPr>
    </w:p>
    <w:p>
      <w:pPr>
        <w:pageBreakBefore w:val="0"/>
        <w:kinsoku/>
        <w:overflowPunct/>
        <w:topLinePunct w:val="0"/>
        <w:autoSpaceDE/>
        <w:autoSpaceDN/>
        <w:bidi w:val="0"/>
        <w:adjustRightInd/>
        <w:snapToGrid/>
        <w:spacing w:line="360" w:lineRule="auto"/>
        <w:ind w:firstLine="560" w:firstLineChars="20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pageBreakBefore w:val="0"/>
        <w:kinsoku/>
        <w:overflowPunct/>
        <w:topLinePunct w:val="0"/>
        <w:autoSpaceDE/>
        <w:autoSpaceDN/>
        <w:bidi w:val="0"/>
        <w:adjustRightInd/>
        <w:snapToGrid/>
        <w:spacing w:line="360" w:lineRule="auto"/>
        <w:ind w:firstLine="560" w:firstLineChars="200"/>
        <w:jc w:val="right"/>
        <w:rPr>
          <w:rFonts w:hint="default" w:ascii="黑体" w:hAnsi="黑体" w:eastAsia="黑体" w:cs="黑体"/>
          <w:bCs/>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年    月   日</w:t>
      </w:r>
    </w:p>
    <w:p>
      <w:pPr>
        <w:pageBreakBefore w:val="0"/>
        <w:kinsoku/>
        <w:overflowPunct/>
        <w:topLinePunct w:val="0"/>
        <w:autoSpaceDE/>
        <w:autoSpaceDN/>
        <w:bidi w:val="0"/>
        <w:adjustRightInd/>
        <w:snapToGrid/>
        <w:spacing w:after="5705" w:afterAutospacing="0" w:line="360" w:lineRule="auto"/>
        <w:ind w:firstLine="560" w:firstLineChars="200"/>
        <w:jc w:val="left"/>
        <w:rPr>
          <w:rFonts w:hint="default"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F259E3"/>
    <w:multiLevelType w:val="singleLevel"/>
    <w:tmpl w:val="A8F259E3"/>
    <w:lvl w:ilvl="0" w:tentative="0">
      <w:start w:val="1"/>
      <w:numFmt w:val="chineseCounting"/>
      <w:suff w:val="nothing"/>
      <w:lvlText w:val="%1、"/>
      <w:lvlJc w:val="left"/>
      <w:rPr>
        <w:rFonts w:hint="eastAsia"/>
      </w:rPr>
    </w:lvl>
  </w:abstractNum>
  <w:abstractNum w:abstractNumId="1">
    <w:nsid w:val="0787D23C"/>
    <w:multiLevelType w:val="singleLevel"/>
    <w:tmpl w:val="0787D23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1910F90"/>
    <w:rsid w:val="01E940B6"/>
    <w:rsid w:val="123B44DB"/>
    <w:rsid w:val="1B1A3D72"/>
    <w:rsid w:val="1DF12C36"/>
    <w:rsid w:val="23BE366C"/>
    <w:rsid w:val="25016986"/>
    <w:rsid w:val="26CB7B8B"/>
    <w:rsid w:val="282547DB"/>
    <w:rsid w:val="2B6B6BEE"/>
    <w:rsid w:val="2BDB7F3A"/>
    <w:rsid w:val="2C2179E7"/>
    <w:rsid w:val="2EC11F71"/>
    <w:rsid w:val="2F6C2D9F"/>
    <w:rsid w:val="342F034B"/>
    <w:rsid w:val="37B214EF"/>
    <w:rsid w:val="39CD293D"/>
    <w:rsid w:val="3B0F003B"/>
    <w:rsid w:val="3D133366"/>
    <w:rsid w:val="3FD748AC"/>
    <w:rsid w:val="44337892"/>
    <w:rsid w:val="45737EAE"/>
    <w:rsid w:val="47187195"/>
    <w:rsid w:val="47C562E2"/>
    <w:rsid w:val="4A4C0961"/>
    <w:rsid w:val="557821C2"/>
    <w:rsid w:val="57671164"/>
    <w:rsid w:val="59315CCE"/>
    <w:rsid w:val="5FE64881"/>
    <w:rsid w:val="693A6185"/>
    <w:rsid w:val="69CB37D4"/>
    <w:rsid w:val="6B0609B5"/>
    <w:rsid w:val="6BE94F83"/>
    <w:rsid w:val="6E65699A"/>
    <w:rsid w:val="72D36C77"/>
    <w:rsid w:val="7557656C"/>
    <w:rsid w:val="77C44BAD"/>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autoRedefine/>
    <w:unhideWhenUsed/>
    <w:qFormat/>
    <w:uiPriority w:val="1"/>
  </w:style>
  <w:style w:type="table" w:default="1" w:styleId="8">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420" w:firstLineChars="200"/>
    </w:pPr>
    <w:rPr>
      <w:rFonts w:ascii="Calibri" w:hAnsi="Calibri" w:eastAsia="仿宋"/>
      <w:sz w:val="32"/>
    </w:rPr>
  </w:style>
  <w:style w:type="paragraph" w:styleId="4">
    <w:name w:val="Body Text Indent"/>
    <w:basedOn w:val="1"/>
    <w:next w:val="3"/>
    <w:autoRedefine/>
    <w:qFormat/>
    <w:uiPriority w:val="0"/>
    <w:pPr>
      <w:spacing w:after="120"/>
      <w:ind w:left="420" w:leftChars="200"/>
    </w:pPr>
    <w:rPr>
      <w:rFonts w:eastAsia="宋体" w:cs="Times New Roman"/>
      <w:sz w:val="21"/>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autoRedefine/>
    <w:qFormat/>
    <w:uiPriority w:val="0"/>
    <w:pPr>
      <w:ind w:firstLine="420" w:firstLineChars="200"/>
    </w:pPr>
    <w:rPr>
      <w:szCs w:val="24"/>
    </w:rPr>
  </w:style>
  <w:style w:type="table" w:styleId="9">
    <w:name w:val="Table Grid"/>
    <w:basedOn w:val="8"/>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27</TotalTime>
  <ScaleCrop>false</ScaleCrop>
  <LinksUpToDate>false</LinksUpToDate>
  <CharactersWithSpaces>641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开拓者</cp:lastModifiedBy>
  <cp:lastPrinted>2024-03-21T07:30:20Z</cp:lastPrinted>
  <dcterms:modified xsi:type="dcterms:W3CDTF">2024-03-21T07:50:48Z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B20EF5D953E349FD841135F62EDC36BC_13</vt:lpwstr>
  </property>
</Properties>
</file>