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overflowPunct/>
        <w:topLinePunct w:val="0"/>
        <w:autoSpaceDE/>
        <w:autoSpaceDN/>
        <w:bidi w:val="0"/>
        <w:adjustRightInd/>
        <w:snapToGrid/>
        <w:spacing w:line="360" w:lineRule="auto"/>
        <w:ind w:firstLine="883" w:firstLineChars="200"/>
        <w:jc w:val="center"/>
        <w:rPr>
          <w:rFonts w:hint="eastAsia"/>
        </w:rPr>
      </w:pPr>
      <w:r>
        <w:rPr>
          <w:rFonts w:hint="eastAsia"/>
        </w:rPr>
        <w:t>询 价 函</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在会昌县城三江六岸休闲游乐江心岛（月季园）项目占用湿地生态环境修复工程需招土方运输班组，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运输公司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联系人：胡先生   联系电话：15970996995。</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报价截止时间为2024年3月24日17时。</w:t>
      </w:r>
    </w:p>
    <w:p>
      <w:pPr>
        <w:pageBreakBefore w:val="0"/>
        <w:numPr>
          <w:ilvl w:val="0"/>
          <w:numId w:val="1"/>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numPr>
          <w:ilvl w:val="0"/>
          <w:numId w:val="0"/>
        </w:numPr>
        <w:spacing w:line="480" w:lineRule="exact"/>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种植土、建筑垃圾运输。</w:t>
      </w:r>
    </w:p>
    <w:p>
      <w:pPr>
        <w:pStyle w:val="7"/>
        <w:pageBreakBefore w:val="0"/>
        <w:kinsoku/>
        <w:overflowPunct/>
        <w:topLinePunct w:val="0"/>
        <w:autoSpaceDE/>
        <w:autoSpaceDN/>
        <w:bidi w:val="0"/>
        <w:adjustRightInd/>
        <w:snapToGrid/>
        <w:spacing w:line="360" w:lineRule="auto"/>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个月后付清余款。</w:t>
      </w:r>
    </w:p>
    <w:p>
      <w:pPr>
        <w:pStyle w:val="7"/>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917"/>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917"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种植土</w:t>
            </w:r>
            <w:bookmarkStart w:id="0" w:name="_GoBack"/>
            <w:bookmarkEnd w:id="0"/>
          </w:p>
        </w:tc>
        <w:tc>
          <w:tcPr>
            <w:tcW w:w="917"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10000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符合种植土标准</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m³</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含种植土、装车、运输等费用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z w:val="24"/>
                <w:szCs w:val="24"/>
                <w:lang w:val="en-US" w:eastAsia="zh-CN"/>
              </w:rPr>
              <w:t>建筑垃圾外运</w:t>
            </w:r>
          </w:p>
        </w:tc>
        <w:tc>
          <w:tcPr>
            <w:tcW w:w="917"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m³</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运输费，运距10㎞左右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6819"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%增值税专用发票</w:t>
            </w:r>
          </w:p>
        </w:tc>
      </w:tr>
    </w:tbl>
    <w:p>
      <w:pPr>
        <w:pageBreakBefore w:val="0"/>
        <w:kinsoku/>
        <w:overflowPunct/>
        <w:topLinePunct w:val="0"/>
        <w:autoSpaceDE/>
        <w:autoSpaceDN/>
        <w:bidi w:val="0"/>
        <w:adjustRightInd/>
        <w:snapToGrid/>
        <w:spacing w:line="360" w:lineRule="auto"/>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pageBreakBefore w:val="0"/>
        <w:kinsoku/>
        <w:overflowPunct/>
        <w:topLinePunct w:val="0"/>
        <w:autoSpaceDE/>
        <w:autoSpaceDN/>
        <w:bidi w:val="0"/>
        <w:adjustRightInd/>
        <w:snapToGrid/>
        <w:spacing w:line="360" w:lineRule="auto"/>
        <w:ind w:firstLine="720" w:firstLineChars="200"/>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种植土</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10000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符合种植土标准</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m³</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含种植土、装车、运输等费用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8"/>
                <w:szCs w:val="28"/>
                <w:lang w:val="en-US" w:eastAsia="zh-CN"/>
              </w:rPr>
            </w:pPr>
            <w:r>
              <w:rPr>
                <w:rFonts w:hint="eastAsia" w:ascii="黑体" w:hAnsi="黑体" w:eastAsia="黑体" w:cs="黑体"/>
                <w:sz w:val="24"/>
                <w:szCs w:val="24"/>
                <w:lang w:val="en-US" w:eastAsia="zh-CN"/>
              </w:rPr>
              <w:t>建筑垃圾外运</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1000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28"/>
                <w:szCs w:val="28"/>
                <w:lang w:val="en-US" w:eastAsia="zh-CN"/>
              </w:rPr>
            </w:pPr>
            <w:r>
              <w:rPr>
                <w:rFonts w:hint="eastAsia" w:ascii="宋体" w:hAnsi="宋体" w:cs="宋体"/>
                <w:sz w:val="28"/>
                <w:szCs w:val="28"/>
                <w:lang w:val="en-US" w:eastAsia="zh-CN"/>
              </w:rPr>
              <w:t>m³</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运输费，运距约10㎞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楷体_GB2312" w:hAnsi="楷体_GB2312" w:eastAsia="黑体" w:cs="楷体_GB2312"/>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val="en-US" w:eastAsia="zh-CN"/>
        </w:rPr>
      </w:pP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pageBreakBefore w:val="0"/>
        <w:kinsoku/>
        <w:overflowPunct/>
        <w:topLinePunct w:val="0"/>
        <w:autoSpaceDE/>
        <w:autoSpaceDN/>
        <w:bidi w:val="0"/>
        <w:adjustRightInd/>
        <w:snapToGrid/>
        <w:spacing w:line="360" w:lineRule="auto"/>
        <w:ind w:firstLine="560" w:firstLineChars="200"/>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default" w:ascii="黑体" w:hAnsi="黑体" w:eastAsia="黑体" w:cs="黑体"/>
          <w:bCs/>
          <w:sz w:val="28"/>
          <w:szCs w:val="28"/>
          <w:lang w:val="en-US" w:eastAsia="zh-CN"/>
        </w:rPr>
      </w:pPr>
    </w:p>
    <w:p>
      <w:pPr>
        <w:pageBreakBefore w:val="0"/>
        <w:kinsoku/>
        <w:overflowPunct/>
        <w:topLinePunct w:val="0"/>
        <w:autoSpaceDE/>
        <w:autoSpaceDN/>
        <w:bidi w:val="0"/>
        <w:adjustRightInd/>
        <w:snapToGrid/>
        <w:spacing w:line="360" w:lineRule="auto"/>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pageBreakBefore w:val="0"/>
        <w:kinsoku/>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pageBreakBefore w:val="0"/>
        <w:kinsoku/>
        <w:overflowPunct/>
        <w:topLinePunct w:val="0"/>
        <w:autoSpaceDE/>
        <w:autoSpaceDN/>
        <w:bidi w:val="0"/>
        <w:adjustRightInd/>
        <w:snapToGrid/>
        <w:spacing w:after="5705" w:afterAutospacing="0" w:line="360" w:lineRule="auto"/>
        <w:ind w:firstLine="560" w:firstLineChars="200"/>
        <w:jc w:val="left"/>
        <w:rPr>
          <w:rFonts w:hint="default"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259E3"/>
    <w:multiLevelType w:val="singleLevel"/>
    <w:tmpl w:val="A8F259E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910F90"/>
    <w:rsid w:val="01E940B6"/>
    <w:rsid w:val="123B44DB"/>
    <w:rsid w:val="1B1A3D72"/>
    <w:rsid w:val="1DF12C36"/>
    <w:rsid w:val="23BE366C"/>
    <w:rsid w:val="25016986"/>
    <w:rsid w:val="25036DD0"/>
    <w:rsid w:val="26CB7B8B"/>
    <w:rsid w:val="282547DB"/>
    <w:rsid w:val="2B6B6BEE"/>
    <w:rsid w:val="2BDB7F3A"/>
    <w:rsid w:val="2C2179E7"/>
    <w:rsid w:val="2EC11F71"/>
    <w:rsid w:val="2F6C2D9F"/>
    <w:rsid w:val="342F034B"/>
    <w:rsid w:val="39CD293D"/>
    <w:rsid w:val="3B0F003B"/>
    <w:rsid w:val="3D133366"/>
    <w:rsid w:val="3FD748AC"/>
    <w:rsid w:val="44337892"/>
    <w:rsid w:val="45737EAE"/>
    <w:rsid w:val="47187195"/>
    <w:rsid w:val="47C562E2"/>
    <w:rsid w:val="4A4C0961"/>
    <w:rsid w:val="557821C2"/>
    <w:rsid w:val="57671164"/>
    <w:rsid w:val="59315CCE"/>
    <w:rsid w:val="5FE64881"/>
    <w:rsid w:val="69CB37D4"/>
    <w:rsid w:val="6B0609B5"/>
    <w:rsid w:val="6BE94F83"/>
    <w:rsid w:val="6E65699A"/>
    <w:rsid w:val="72D36C77"/>
    <w:rsid w:val="7557656C"/>
    <w:rsid w:val="77C44BAD"/>
    <w:rsid w:val="7B4D0916"/>
    <w:rsid w:val="7C2101DE"/>
    <w:rsid w:val="7F4F60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autoRedefine/>
    <w:unhideWhenUsed/>
    <w:qFormat/>
    <w:uiPriority w:val="1"/>
  </w:style>
  <w:style w:type="table" w:default="1" w:styleId="8">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rPr>
      <w:rFonts w:ascii="Calibri" w:hAnsi="Calibri" w:eastAsia="仿宋"/>
      <w:sz w:val="32"/>
    </w:rPr>
  </w:style>
  <w:style w:type="paragraph" w:styleId="4">
    <w:name w:val="Body Text Indent"/>
    <w:basedOn w:val="1"/>
    <w:next w:val="3"/>
    <w:autoRedefine/>
    <w:qFormat/>
    <w:uiPriority w:val="0"/>
    <w:pPr>
      <w:spacing w:after="120"/>
      <w:ind w:left="420" w:leftChars="200"/>
    </w:pPr>
    <w:rPr>
      <w:rFonts w:eastAsia="宋体" w:cs="Times New Roman"/>
      <w:sz w:val="21"/>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autoRedefine/>
    <w:qFormat/>
    <w:uiPriority w:val="0"/>
    <w:pPr>
      <w:ind w:firstLine="420" w:firstLineChars="200"/>
    </w:pPr>
    <w:rPr>
      <w:szCs w:val="24"/>
    </w:rPr>
  </w:style>
  <w:style w:type="table" w:styleId="9">
    <w:name w:val="Table Grid"/>
    <w:basedOn w:val="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22</TotalTime>
  <ScaleCrop>false</ScaleCrop>
  <LinksUpToDate>false</LinksUpToDate>
  <CharactersWithSpaces>641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2023-11-30T06:30:00Z</cp:lastPrinted>
  <dcterms:modified xsi:type="dcterms:W3CDTF">2024-03-21T03:39:48Z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CCCED692FE5443E582B8C45256F6CABE_13</vt:lpwstr>
  </property>
</Properties>
</file>