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sz w:val="36"/>
          <w:szCs w:val="36"/>
        </w:rPr>
      </w:pPr>
      <w:r>
        <w:rPr>
          <w:rFonts w:hint="eastAsia" w:ascii="仿宋" w:hAnsi="仿宋" w:eastAsia="仿宋" w:cs="仿宋"/>
          <w:b/>
          <w:sz w:val="36"/>
          <w:szCs w:val="36"/>
        </w:rPr>
        <w:t>会昌县</w:t>
      </w:r>
      <w:r>
        <w:rPr>
          <w:rFonts w:hint="eastAsia" w:ascii="仿宋" w:hAnsi="仿宋" w:eastAsia="仿宋" w:cs="仿宋"/>
          <w:b/>
          <w:sz w:val="36"/>
          <w:szCs w:val="36"/>
          <w:lang w:val="en-US" w:eastAsia="zh-CN"/>
        </w:rPr>
        <w:t>正源建设</w:t>
      </w:r>
      <w:r>
        <w:rPr>
          <w:rFonts w:hint="eastAsia" w:ascii="仿宋" w:hAnsi="仿宋" w:eastAsia="仿宋" w:cs="仿宋"/>
          <w:b/>
          <w:sz w:val="36"/>
          <w:szCs w:val="36"/>
        </w:rPr>
        <w:t>有限责任公司</w:t>
      </w:r>
    </w:p>
    <w:p>
      <w:pPr>
        <w:jc w:val="center"/>
        <w:rPr>
          <w:rFonts w:hint="eastAsia" w:ascii="仿宋" w:hAnsi="仿宋" w:eastAsia="仿宋" w:cs="仿宋"/>
          <w:b/>
          <w:sz w:val="36"/>
          <w:szCs w:val="36"/>
        </w:rPr>
      </w:pPr>
      <w:r>
        <w:rPr>
          <w:rFonts w:hint="eastAsia" w:ascii="仿宋" w:hAnsi="仿宋" w:eastAsia="仿宋" w:cs="仿宋"/>
          <w:b/>
          <w:sz w:val="36"/>
          <w:szCs w:val="36"/>
          <w:lang w:val="en-US" w:eastAsia="zh-CN"/>
        </w:rPr>
        <w:t>关于珠兰乡珠兰砂场地块</w:t>
      </w:r>
      <w:r>
        <w:rPr>
          <w:rFonts w:hint="eastAsia" w:ascii="仿宋" w:hAnsi="仿宋" w:eastAsia="仿宋" w:cs="仿宋"/>
          <w:b/>
          <w:sz w:val="36"/>
          <w:szCs w:val="36"/>
        </w:rPr>
        <w:t>围挡挂网询价发包公告</w:t>
      </w:r>
    </w:p>
    <w:p>
      <w:pPr>
        <w:ind w:firstLine="321" w:firstLineChars="100"/>
        <w:jc w:val="both"/>
        <w:rPr>
          <w:rFonts w:ascii="仿宋" w:hAnsi="仿宋" w:eastAsia="仿宋" w:cs="仿宋"/>
          <w:b/>
          <w:bCs/>
          <w:sz w:val="32"/>
          <w:szCs w:val="40"/>
        </w:rPr>
      </w:pPr>
      <w:r>
        <w:rPr>
          <w:rFonts w:hint="eastAsia" w:ascii="仿宋" w:hAnsi="仿宋" w:eastAsia="仿宋" w:cs="仿宋"/>
          <w:b/>
          <w:bCs/>
          <w:sz w:val="32"/>
          <w:szCs w:val="40"/>
        </w:rPr>
        <w:t>一、投标人须知</w:t>
      </w:r>
    </w:p>
    <w:tbl>
      <w:tblPr>
        <w:tblStyle w:val="9"/>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ascii="仿宋" w:hAnsi="仿宋" w:eastAsia="仿宋" w:cs="仿宋"/>
                <w:b/>
                <w:bCs/>
                <w:sz w:val="30"/>
                <w:szCs w:val="30"/>
              </w:rPr>
            </w:pPr>
            <w:r>
              <w:rPr>
                <w:rFonts w:hint="eastAsia" w:ascii="仿宋" w:hAnsi="仿宋" w:eastAsia="仿宋" w:cs="仿宋"/>
                <w:b/>
                <w:bCs/>
                <w:sz w:val="30"/>
                <w:szCs w:val="30"/>
              </w:rPr>
              <w:t>项号</w:t>
            </w:r>
          </w:p>
        </w:tc>
        <w:tc>
          <w:tcPr>
            <w:tcW w:w="1629" w:type="dxa"/>
          </w:tcPr>
          <w:p>
            <w:pPr>
              <w:jc w:val="center"/>
              <w:rPr>
                <w:rFonts w:ascii="仿宋" w:hAnsi="仿宋" w:eastAsia="仿宋" w:cs="仿宋"/>
                <w:b/>
                <w:bCs/>
                <w:sz w:val="30"/>
                <w:szCs w:val="30"/>
              </w:rPr>
            </w:pPr>
            <w:r>
              <w:rPr>
                <w:rFonts w:hint="eastAsia" w:ascii="仿宋" w:hAnsi="仿宋" w:eastAsia="仿宋" w:cs="仿宋"/>
                <w:b/>
                <w:bCs/>
                <w:sz w:val="30"/>
                <w:szCs w:val="30"/>
              </w:rPr>
              <w:t>内 容</w:t>
            </w:r>
          </w:p>
        </w:tc>
        <w:tc>
          <w:tcPr>
            <w:tcW w:w="7020" w:type="dxa"/>
          </w:tcPr>
          <w:p>
            <w:pPr>
              <w:jc w:val="center"/>
              <w:rPr>
                <w:rFonts w:ascii="仿宋" w:hAnsi="仿宋" w:eastAsia="仿宋" w:cs="仿宋"/>
                <w:b/>
                <w:bCs/>
                <w:sz w:val="30"/>
                <w:szCs w:val="30"/>
              </w:rPr>
            </w:pPr>
            <w:r>
              <w:rPr>
                <w:rFonts w:hint="eastAsia" w:ascii="仿宋" w:hAnsi="仿宋" w:eastAsia="仿宋" w:cs="仿宋"/>
                <w:b/>
                <w:bCs/>
                <w:sz w:val="30"/>
                <w:szCs w:val="30"/>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ascii="仿宋" w:hAnsi="仿宋" w:eastAsia="仿宋" w:cs="仿宋"/>
                <w:b/>
                <w:bCs/>
                <w:sz w:val="30"/>
                <w:szCs w:val="30"/>
              </w:rPr>
            </w:pPr>
            <w:r>
              <w:rPr>
                <w:rFonts w:hint="eastAsia" w:ascii="仿宋" w:hAnsi="仿宋" w:eastAsia="仿宋" w:cs="仿宋"/>
                <w:b/>
                <w:bCs/>
                <w:sz w:val="30"/>
                <w:szCs w:val="30"/>
              </w:rPr>
              <w:t>1</w:t>
            </w:r>
          </w:p>
        </w:tc>
        <w:tc>
          <w:tcPr>
            <w:tcW w:w="1629" w:type="dxa"/>
            <w:vAlign w:val="center"/>
          </w:tcPr>
          <w:p>
            <w:pPr>
              <w:jc w:val="center"/>
              <w:rPr>
                <w:rFonts w:ascii="仿宋" w:hAnsi="仿宋" w:eastAsia="仿宋" w:cs="仿宋"/>
                <w:sz w:val="30"/>
                <w:szCs w:val="30"/>
              </w:rPr>
            </w:pPr>
            <w:r>
              <w:rPr>
                <w:rFonts w:hint="eastAsia" w:ascii="仿宋" w:hAnsi="仿宋" w:eastAsia="仿宋" w:cs="仿宋"/>
                <w:sz w:val="30"/>
                <w:szCs w:val="30"/>
              </w:rPr>
              <w:t>招标人</w:t>
            </w:r>
          </w:p>
        </w:tc>
        <w:tc>
          <w:tcPr>
            <w:tcW w:w="7020" w:type="dxa"/>
            <w:vAlign w:val="center"/>
          </w:tcPr>
          <w:p>
            <w:pPr>
              <w:jc w:val="center"/>
              <w:rPr>
                <w:rFonts w:ascii="仿宋" w:hAnsi="仿宋" w:eastAsia="仿宋" w:cs="仿宋"/>
                <w:bCs/>
                <w:sz w:val="30"/>
                <w:szCs w:val="30"/>
              </w:rPr>
            </w:pPr>
            <w:r>
              <w:rPr>
                <w:rFonts w:hint="eastAsia" w:ascii="仿宋" w:hAnsi="仿宋" w:eastAsia="仿宋" w:cs="仿宋"/>
                <w:bCs/>
                <w:sz w:val="30"/>
                <w:szCs w:val="30"/>
              </w:rPr>
              <w:t>会昌县</w:t>
            </w:r>
            <w:r>
              <w:rPr>
                <w:rFonts w:hint="eastAsia" w:ascii="仿宋" w:hAnsi="仿宋" w:eastAsia="仿宋" w:cs="仿宋"/>
                <w:bCs/>
                <w:sz w:val="30"/>
                <w:szCs w:val="30"/>
                <w:lang w:val="en-US" w:eastAsia="zh-CN"/>
              </w:rPr>
              <w:t>正源建设</w:t>
            </w:r>
            <w:r>
              <w:rPr>
                <w:rFonts w:hint="eastAsia" w:ascii="仿宋" w:hAnsi="仿宋" w:eastAsia="仿宋" w:cs="仿宋"/>
                <w:bCs/>
                <w:sz w:val="30"/>
                <w:szCs w:val="30"/>
              </w:rPr>
              <w:t>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ascii="仿宋" w:hAnsi="仿宋" w:eastAsia="仿宋" w:cs="仿宋"/>
                <w:b/>
                <w:bCs/>
                <w:sz w:val="30"/>
                <w:szCs w:val="30"/>
              </w:rPr>
            </w:pPr>
            <w:r>
              <w:rPr>
                <w:rFonts w:hint="eastAsia" w:ascii="仿宋" w:hAnsi="仿宋" w:eastAsia="仿宋" w:cs="仿宋"/>
                <w:b/>
                <w:bCs/>
                <w:sz w:val="30"/>
                <w:szCs w:val="30"/>
              </w:rPr>
              <w:t>3</w:t>
            </w:r>
          </w:p>
        </w:tc>
        <w:tc>
          <w:tcPr>
            <w:tcW w:w="1629" w:type="dxa"/>
            <w:vAlign w:val="center"/>
          </w:tcPr>
          <w:p>
            <w:pPr>
              <w:jc w:val="center"/>
              <w:rPr>
                <w:rFonts w:ascii="仿宋" w:hAnsi="仿宋" w:eastAsia="仿宋" w:cs="仿宋"/>
                <w:sz w:val="30"/>
                <w:szCs w:val="30"/>
              </w:rPr>
            </w:pPr>
            <w:r>
              <w:rPr>
                <w:rFonts w:hint="eastAsia" w:ascii="仿宋" w:hAnsi="仿宋" w:eastAsia="仿宋" w:cs="仿宋"/>
                <w:sz w:val="30"/>
                <w:szCs w:val="30"/>
              </w:rPr>
              <w:t>项目地点</w:t>
            </w:r>
          </w:p>
        </w:tc>
        <w:tc>
          <w:tcPr>
            <w:tcW w:w="7020" w:type="dxa"/>
            <w:vAlign w:val="center"/>
          </w:tcPr>
          <w:p>
            <w:pPr>
              <w:jc w:val="center"/>
              <w:rPr>
                <w:rFonts w:ascii="仿宋" w:hAnsi="仿宋" w:eastAsia="仿宋" w:cs="仿宋"/>
                <w:sz w:val="30"/>
                <w:szCs w:val="30"/>
              </w:rPr>
            </w:pPr>
            <w:r>
              <w:rPr>
                <w:rFonts w:hint="eastAsia" w:ascii="仿宋" w:hAnsi="仿宋" w:eastAsia="仿宋" w:cs="仿宋"/>
                <w:sz w:val="30"/>
                <w:szCs w:val="30"/>
              </w:rPr>
              <w:t>会昌县</w:t>
            </w:r>
            <w:r>
              <w:rPr>
                <w:rFonts w:hint="eastAsia" w:ascii="仿宋" w:hAnsi="仿宋" w:eastAsia="仿宋" w:cs="仿宋"/>
                <w:sz w:val="30"/>
                <w:szCs w:val="30"/>
                <w:lang w:val="en-US" w:eastAsia="zh-CN"/>
              </w:rPr>
              <w:t>珠兰乡珠兰砂场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946" w:type="dxa"/>
            <w:vAlign w:val="center"/>
          </w:tcPr>
          <w:p>
            <w:pPr>
              <w:jc w:val="center"/>
              <w:rPr>
                <w:rFonts w:ascii="仿宋" w:hAnsi="仿宋" w:eastAsia="仿宋" w:cs="仿宋"/>
                <w:b/>
                <w:bCs/>
                <w:sz w:val="30"/>
                <w:szCs w:val="30"/>
              </w:rPr>
            </w:pPr>
            <w:r>
              <w:rPr>
                <w:rFonts w:hint="eastAsia" w:ascii="仿宋" w:hAnsi="仿宋" w:eastAsia="仿宋" w:cs="仿宋"/>
                <w:b/>
                <w:bCs/>
                <w:sz w:val="30"/>
                <w:szCs w:val="30"/>
              </w:rPr>
              <w:t>4</w:t>
            </w:r>
          </w:p>
        </w:tc>
        <w:tc>
          <w:tcPr>
            <w:tcW w:w="1629" w:type="dxa"/>
            <w:vAlign w:val="center"/>
          </w:tcPr>
          <w:p>
            <w:pPr>
              <w:jc w:val="center"/>
              <w:rPr>
                <w:rFonts w:ascii="仿宋" w:hAnsi="仿宋" w:eastAsia="仿宋" w:cs="仿宋"/>
                <w:sz w:val="30"/>
                <w:szCs w:val="30"/>
              </w:rPr>
            </w:pPr>
            <w:r>
              <w:rPr>
                <w:rFonts w:hint="eastAsia" w:ascii="仿宋" w:hAnsi="仿宋" w:eastAsia="仿宋" w:cs="仿宋"/>
                <w:sz w:val="30"/>
                <w:szCs w:val="30"/>
              </w:rPr>
              <w:t>内容</w:t>
            </w:r>
          </w:p>
        </w:tc>
        <w:tc>
          <w:tcPr>
            <w:tcW w:w="7020" w:type="dxa"/>
            <w:vAlign w:val="center"/>
          </w:tcPr>
          <w:p>
            <w:pPr>
              <w:jc w:val="center"/>
              <w:rPr>
                <w:rFonts w:ascii="仿宋" w:hAnsi="仿宋" w:eastAsia="仿宋" w:cs="仿宋"/>
                <w:sz w:val="30"/>
                <w:szCs w:val="30"/>
              </w:rPr>
            </w:pPr>
            <w:r>
              <w:rPr>
                <w:rFonts w:hint="eastAsia" w:ascii="仿宋" w:hAnsi="仿宋" w:eastAsia="仿宋" w:cs="仿宋"/>
                <w:sz w:val="30"/>
                <w:szCs w:val="30"/>
              </w:rPr>
              <w:t>施工固定式围挡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ascii="仿宋" w:hAnsi="仿宋" w:eastAsia="仿宋" w:cs="仿宋"/>
                <w:b/>
                <w:bCs/>
                <w:sz w:val="30"/>
                <w:szCs w:val="30"/>
              </w:rPr>
            </w:pPr>
            <w:r>
              <w:rPr>
                <w:rFonts w:hint="eastAsia" w:ascii="仿宋" w:hAnsi="仿宋" w:eastAsia="仿宋" w:cs="仿宋"/>
                <w:b/>
                <w:bCs/>
                <w:sz w:val="30"/>
                <w:szCs w:val="30"/>
              </w:rPr>
              <w:t>6</w:t>
            </w:r>
          </w:p>
        </w:tc>
        <w:tc>
          <w:tcPr>
            <w:tcW w:w="1629" w:type="dxa"/>
            <w:vAlign w:val="center"/>
          </w:tcPr>
          <w:p>
            <w:pPr>
              <w:jc w:val="center"/>
              <w:rPr>
                <w:rFonts w:ascii="仿宋" w:hAnsi="仿宋" w:eastAsia="仿宋" w:cs="仿宋"/>
                <w:sz w:val="30"/>
                <w:szCs w:val="30"/>
              </w:rPr>
            </w:pPr>
            <w:r>
              <w:rPr>
                <w:rFonts w:hint="eastAsia" w:ascii="仿宋" w:hAnsi="仿宋" w:eastAsia="仿宋" w:cs="仿宋"/>
                <w:sz w:val="30"/>
                <w:szCs w:val="30"/>
              </w:rPr>
              <w:t>工期要求</w:t>
            </w:r>
          </w:p>
        </w:tc>
        <w:tc>
          <w:tcPr>
            <w:tcW w:w="7020" w:type="dxa"/>
            <w:vAlign w:val="center"/>
          </w:tcPr>
          <w:p>
            <w:pPr>
              <w:jc w:val="center"/>
              <w:rPr>
                <w:rFonts w:ascii="仿宋" w:hAnsi="仿宋" w:eastAsia="仿宋" w:cs="仿宋"/>
                <w:b/>
                <w:bCs/>
                <w:sz w:val="30"/>
                <w:szCs w:val="30"/>
              </w:rPr>
            </w:pPr>
            <w:r>
              <w:rPr>
                <w:rFonts w:hint="eastAsia" w:ascii="仿宋" w:hAnsi="仿宋" w:eastAsia="仿宋" w:cs="仿宋"/>
                <w:sz w:val="30"/>
                <w:szCs w:val="30"/>
              </w:rPr>
              <w:t>总工期5天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ascii="仿宋" w:hAnsi="仿宋" w:eastAsia="仿宋" w:cs="仿宋"/>
                <w:b/>
                <w:bCs/>
                <w:sz w:val="30"/>
                <w:szCs w:val="30"/>
              </w:rPr>
            </w:pPr>
            <w:r>
              <w:rPr>
                <w:rFonts w:hint="eastAsia" w:ascii="仿宋" w:hAnsi="仿宋" w:eastAsia="仿宋" w:cs="仿宋"/>
                <w:b/>
                <w:bCs/>
                <w:sz w:val="30"/>
                <w:szCs w:val="30"/>
              </w:rPr>
              <w:t>7</w:t>
            </w:r>
          </w:p>
        </w:tc>
        <w:tc>
          <w:tcPr>
            <w:tcW w:w="1629" w:type="dxa"/>
            <w:vAlign w:val="center"/>
          </w:tcPr>
          <w:p>
            <w:pPr>
              <w:jc w:val="center"/>
              <w:rPr>
                <w:rFonts w:ascii="仿宋" w:hAnsi="仿宋" w:eastAsia="仿宋" w:cs="仿宋"/>
                <w:sz w:val="30"/>
                <w:szCs w:val="30"/>
              </w:rPr>
            </w:pPr>
            <w:r>
              <w:rPr>
                <w:rFonts w:hint="eastAsia" w:ascii="仿宋" w:hAnsi="仿宋" w:eastAsia="仿宋" w:cs="仿宋"/>
                <w:sz w:val="30"/>
                <w:szCs w:val="30"/>
              </w:rPr>
              <w:t>报名时间</w:t>
            </w:r>
          </w:p>
        </w:tc>
        <w:tc>
          <w:tcPr>
            <w:tcW w:w="7020" w:type="dxa"/>
            <w:vAlign w:val="center"/>
          </w:tcPr>
          <w:p>
            <w:pPr>
              <w:jc w:val="center"/>
              <w:rPr>
                <w:rFonts w:ascii="仿宋" w:hAnsi="仿宋" w:eastAsia="仿宋" w:cs="仿宋"/>
                <w:color w:val="FF0000"/>
                <w:sz w:val="30"/>
                <w:szCs w:val="30"/>
              </w:rPr>
            </w:pPr>
            <w:r>
              <w:rPr>
                <w:rFonts w:hint="eastAsia" w:ascii="仿宋" w:hAnsi="仿宋" w:eastAsia="仿宋" w:cs="仿宋"/>
                <w:color w:val="000000"/>
                <w:sz w:val="30"/>
                <w:szCs w:val="30"/>
              </w:rPr>
              <w:t>2023年</w:t>
            </w:r>
            <w:r>
              <w:rPr>
                <w:rFonts w:hint="eastAsia" w:ascii="仿宋" w:hAnsi="仿宋" w:eastAsia="仿宋" w:cs="仿宋"/>
                <w:color w:val="000000"/>
                <w:sz w:val="30"/>
                <w:szCs w:val="30"/>
                <w:lang w:val="en-US" w:eastAsia="zh-CN"/>
              </w:rPr>
              <w:t>12</w:t>
            </w:r>
            <w:r>
              <w:rPr>
                <w:rFonts w:hint="eastAsia" w:ascii="仿宋" w:hAnsi="仿宋" w:eastAsia="仿宋" w:cs="仿宋"/>
                <w:color w:val="000000"/>
                <w:sz w:val="30"/>
                <w:szCs w:val="30"/>
              </w:rPr>
              <w:t>月</w:t>
            </w:r>
            <w:r>
              <w:rPr>
                <w:rFonts w:hint="eastAsia" w:ascii="仿宋" w:hAnsi="仿宋" w:eastAsia="仿宋" w:cs="仿宋"/>
                <w:color w:val="000000"/>
                <w:sz w:val="30"/>
                <w:szCs w:val="30"/>
                <w:lang w:val="en-US" w:eastAsia="zh-CN"/>
              </w:rPr>
              <w:t>7</w:t>
            </w:r>
            <w:r>
              <w:rPr>
                <w:rFonts w:hint="eastAsia" w:ascii="仿宋" w:hAnsi="仿宋" w:eastAsia="仿宋" w:cs="仿宋"/>
                <w:color w:val="000000"/>
                <w:sz w:val="30"/>
                <w:szCs w:val="30"/>
              </w:rPr>
              <w:t>日至2023年</w:t>
            </w:r>
            <w:r>
              <w:rPr>
                <w:rFonts w:hint="eastAsia" w:ascii="仿宋" w:hAnsi="仿宋" w:eastAsia="仿宋" w:cs="仿宋"/>
                <w:color w:val="000000"/>
                <w:sz w:val="30"/>
                <w:szCs w:val="30"/>
                <w:lang w:val="en-US" w:eastAsia="zh-CN"/>
              </w:rPr>
              <w:t>12</w:t>
            </w:r>
            <w:r>
              <w:rPr>
                <w:rFonts w:hint="eastAsia" w:ascii="仿宋" w:hAnsi="仿宋" w:eastAsia="仿宋" w:cs="仿宋"/>
                <w:color w:val="000000"/>
                <w:sz w:val="30"/>
                <w:szCs w:val="30"/>
              </w:rPr>
              <w:t>月</w:t>
            </w:r>
            <w:r>
              <w:rPr>
                <w:rFonts w:hint="eastAsia" w:ascii="仿宋" w:hAnsi="仿宋" w:eastAsia="仿宋" w:cs="仿宋"/>
                <w:color w:val="000000"/>
                <w:sz w:val="30"/>
                <w:szCs w:val="30"/>
                <w:lang w:val="en-US" w:eastAsia="zh-CN"/>
              </w:rPr>
              <w:t>11</w:t>
            </w:r>
            <w:r>
              <w:rPr>
                <w:rFonts w:hint="eastAsia" w:ascii="仿宋" w:hAnsi="仿宋" w:eastAsia="仿宋" w:cs="仿宋"/>
                <w:color w:val="000000"/>
                <w:sz w:val="30"/>
                <w:szCs w:val="30"/>
              </w:rPr>
              <w:t>日下午</w:t>
            </w:r>
            <w:r>
              <w:rPr>
                <w:rFonts w:hint="eastAsia" w:ascii="仿宋" w:hAnsi="仿宋" w:eastAsia="仿宋" w:cs="仿宋"/>
                <w:color w:val="000000"/>
                <w:sz w:val="30"/>
                <w:szCs w:val="30"/>
                <w:lang w:val="en-US" w:eastAsia="zh-CN"/>
              </w:rPr>
              <w:t>17</w:t>
            </w:r>
            <w:r>
              <w:rPr>
                <w:rFonts w:hint="eastAsia" w:ascii="仿宋" w:hAnsi="仿宋" w:eastAsia="仿宋" w:cs="仿宋"/>
                <w:color w:val="000000"/>
                <w:sz w:val="30"/>
                <w:szCs w:val="30"/>
              </w:rPr>
              <w:t>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trPr>
        <w:tc>
          <w:tcPr>
            <w:tcW w:w="946" w:type="dxa"/>
            <w:vAlign w:val="center"/>
          </w:tcPr>
          <w:p>
            <w:pPr>
              <w:spacing w:line="480" w:lineRule="auto"/>
              <w:jc w:val="center"/>
              <w:rPr>
                <w:rFonts w:ascii="仿宋" w:hAnsi="仿宋" w:eastAsia="仿宋" w:cs="仿宋"/>
                <w:b/>
                <w:bCs/>
                <w:sz w:val="30"/>
                <w:szCs w:val="30"/>
              </w:rPr>
            </w:pPr>
            <w:r>
              <w:rPr>
                <w:rFonts w:hint="eastAsia" w:ascii="仿宋" w:hAnsi="仿宋" w:eastAsia="仿宋" w:cs="仿宋"/>
                <w:b/>
                <w:bCs/>
                <w:sz w:val="30"/>
                <w:szCs w:val="30"/>
              </w:rPr>
              <w:t>8</w:t>
            </w:r>
          </w:p>
        </w:tc>
        <w:tc>
          <w:tcPr>
            <w:tcW w:w="1629" w:type="dxa"/>
            <w:vAlign w:val="center"/>
          </w:tcPr>
          <w:p>
            <w:pPr>
              <w:jc w:val="center"/>
              <w:rPr>
                <w:rFonts w:ascii="仿宋" w:hAnsi="仿宋" w:eastAsia="仿宋" w:cs="仿宋"/>
                <w:sz w:val="30"/>
                <w:szCs w:val="30"/>
              </w:rPr>
            </w:pPr>
            <w:r>
              <w:rPr>
                <w:rFonts w:hint="eastAsia" w:ascii="仿宋" w:hAnsi="仿宋" w:eastAsia="仿宋" w:cs="仿宋"/>
                <w:sz w:val="30"/>
                <w:szCs w:val="30"/>
              </w:rPr>
              <w:t>付款方式</w:t>
            </w:r>
          </w:p>
        </w:tc>
        <w:tc>
          <w:tcPr>
            <w:tcW w:w="7020" w:type="dxa"/>
            <w:vAlign w:val="center"/>
          </w:tcPr>
          <w:p>
            <w:pPr>
              <w:jc w:val="center"/>
              <w:rPr>
                <w:rFonts w:ascii="仿宋" w:hAnsi="仿宋" w:eastAsia="仿宋" w:cs="仿宋"/>
                <w:sz w:val="30"/>
                <w:szCs w:val="30"/>
              </w:rPr>
            </w:pPr>
            <w:r>
              <w:rPr>
                <w:rFonts w:hint="eastAsia" w:ascii="仿宋" w:hAnsi="仿宋" w:eastAsia="仿宋" w:cs="仿宋"/>
                <w:sz w:val="30"/>
                <w:szCs w:val="30"/>
              </w:rPr>
              <w:t>完成围挡搭设并</w:t>
            </w:r>
            <w:r>
              <w:rPr>
                <w:rFonts w:hint="eastAsia" w:ascii="仿宋" w:hAnsi="仿宋" w:eastAsia="仿宋" w:cs="仿宋"/>
                <w:sz w:val="30"/>
                <w:szCs w:val="30"/>
                <w:lang w:val="en-US" w:eastAsia="zh-CN"/>
              </w:rPr>
              <w:t>通过</w:t>
            </w:r>
            <w:r>
              <w:rPr>
                <w:rFonts w:hint="eastAsia" w:ascii="仿宋" w:hAnsi="仿宋" w:eastAsia="仿宋" w:cs="仿宋"/>
                <w:sz w:val="30"/>
                <w:szCs w:val="30"/>
              </w:rPr>
              <w:t>验收后半年内一次性付清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ascii="仿宋" w:hAnsi="仿宋" w:eastAsia="仿宋" w:cs="仿宋"/>
                <w:b/>
                <w:bCs/>
                <w:sz w:val="30"/>
                <w:szCs w:val="30"/>
              </w:rPr>
            </w:pPr>
            <w:r>
              <w:rPr>
                <w:rFonts w:hint="eastAsia" w:ascii="仿宋" w:hAnsi="仿宋" w:eastAsia="仿宋" w:cs="仿宋"/>
                <w:b/>
                <w:bCs/>
                <w:sz w:val="30"/>
                <w:szCs w:val="30"/>
              </w:rPr>
              <w:t>9</w:t>
            </w:r>
          </w:p>
        </w:tc>
        <w:tc>
          <w:tcPr>
            <w:tcW w:w="1629" w:type="dxa"/>
            <w:vAlign w:val="center"/>
          </w:tcPr>
          <w:p>
            <w:pPr>
              <w:jc w:val="center"/>
              <w:rPr>
                <w:rFonts w:ascii="仿宋" w:hAnsi="仿宋" w:eastAsia="仿宋" w:cs="仿宋"/>
                <w:sz w:val="30"/>
                <w:szCs w:val="30"/>
              </w:rPr>
            </w:pPr>
            <w:r>
              <w:rPr>
                <w:rFonts w:hint="eastAsia" w:ascii="仿宋" w:hAnsi="仿宋" w:eastAsia="仿宋" w:cs="仿宋"/>
                <w:sz w:val="30"/>
                <w:szCs w:val="30"/>
              </w:rPr>
              <w:t>计价方式</w:t>
            </w:r>
          </w:p>
        </w:tc>
        <w:tc>
          <w:tcPr>
            <w:tcW w:w="7020" w:type="dxa"/>
            <w:vAlign w:val="center"/>
          </w:tcPr>
          <w:p>
            <w:pPr>
              <w:jc w:val="center"/>
              <w:rPr>
                <w:rFonts w:ascii="仿宋" w:hAnsi="仿宋" w:eastAsia="仿宋" w:cs="仿宋"/>
                <w:sz w:val="30"/>
                <w:szCs w:val="30"/>
              </w:rPr>
            </w:pPr>
            <w:r>
              <w:rPr>
                <w:rFonts w:hint="eastAsia" w:ascii="仿宋" w:hAnsi="仿宋" w:eastAsia="仿宋" w:cs="仿宋"/>
                <w:color w:val="000000"/>
                <w:sz w:val="30"/>
                <w:szCs w:val="30"/>
              </w:rPr>
              <w:t>固定单价包干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ascii="仿宋" w:hAnsi="仿宋" w:eastAsia="仿宋" w:cs="仿宋"/>
                <w:b/>
                <w:bCs/>
                <w:sz w:val="30"/>
                <w:szCs w:val="30"/>
              </w:rPr>
            </w:pPr>
            <w:r>
              <w:rPr>
                <w:rFonts w:hint="eastAsia" w:ascii="仿宋" w:hAnsi="仿宋" w:eastAsia="仿宋" w:cs="仿宋"/>
                <w:b/>
                <w:bCs/>
                <w:sz w:val="30"/>
                <w:szCs w:val="30"/>
              </w:rPr>
              <w:t>10</w:t>
            </w:r>
          </w:p>
        </w:tc>
        <w:tc>
          <w:tcPr>
            <w:tcW w:w="1629" w:type="dxa"/>
            <w:vAlign w:val="center"/>
          </w:tcPr>
          <w:p>
            <w:pPr>
              <w:jc w:val="center"/>
              <w:rPr>
                <w:rFonts w:ascii="仿宋" w:hAnsi="仿宋" w:eastAsia="仿宋" w:cs="仿宋"/>
                <w:sz w:val="30"/>
                <w:szCs w:val="30"/>
              </w:rPr>
            </w:pPr>
            <w:r>
              <w:rPr>
                <w:rFonts w:hint="eastAsia" w:ascii="仿宋" w:hAnsi="仿宋" w:eastAsia="仿宋" w:cs="仿宋"/>
                <w:sz w:val="30"/>
                <w:szCs w:val="30"/>
              </w:rPr>
              <w:t>联系人及投标地点</w:t>
            </w:r>
          </w:p>
        </w:tc>
        <w:tc>
          <w:tcPr>
            <w:tcW w:w="7020" w:type="dxa"/>
            <w:vAlign w:val="center"/>
          </w:tcPr>
          <w:p>
            <w:pPr>
              <w:rPr>
                <w:rFonts w:ascii="仿宋" w:hAnsi="仿宋" w:eastAsia="仿宋" w:cs="仿宋"/>
                <w:sz w:val="30"/>
                <w:szCs w:val="30"/>
              </w:rPr>
            </w:pPr>
            <w:r>
              <w:rPr>
                <w:rFonts w:hint="eastAsia" w:ascii="仿宋" w:hAnsi="仿宋" w:eastAsia="仿宋" w:cs="仿宋"/>
                <w:sz w:val="30"/>
                <w:szCs w:val="30"/>
              </w:rPr>
              <w:t>招标联系人：</w:t>
            </w:r>
            <w:r>
              <w:rPr>
                <w:rFonts w:hint="eastAsia" w:ascii="仿宋" w:hAnsi="仿宋" w:eastAsia="仿宋" w:cs="仿宋"/>
                <w:sz w:val="30"/>
                <w:szCs w:val="30"/>
                <w:lang w:val="en-US" w:eastAsia="zh-CN"/>
              </w:rPr>
              <w:t>刘林生18607977969</w:t>
            </w:r>
            <w:r>
              <w:rPr>
                <w:rFonts w:hint="eastAsia" w:ascii="仿宋" w:hAnsi="仿宋" w:eastAsia="仿宋" w:cs="仿宋"/>
                <w:sz w:val="30"/>
                <w:szCs w:val="30"/>
              </w:rPr>
              <w:t xml:space="preserve"> 投标地点：会昌县商会大厦</w:t>
            </w:r>
            <w:r>
              <w:rPr>
                <w:rFonts w:hint="eastAsia" w:ascii="仿宋" w:hAnsi="仿宋" w:eastAsia="仿宋" w:cs="仿宋"/>
                <w:sz w:val="30"/>
                <w:szCs w:val="30"/>
                <w:lang w:val="en-US" w:eastAsia="zh-CN"/>
              </w:rPr>
              <w:t>九</w:t>
            </w:r>
            <w:r>
              <w:rPr>
                <w:rFonts w:hint="eastAsia" w:ascii="仿宋" w:hAnsi="仿宋" w:eastAsia="仿宋" w:cs="仿宋"/>
                <w:sz w:val="30"/>
                <w:szCs w:val="30"/>
              </w:rPr>
              <w:t>楼</w:t>
            </w:r>
            <w:r>
              <w:rPr>
                <w:rFonts w:hint="eastAsia" w:ascii="仿宋" w:hAnsi="仿宋" w:eastAsia="仿宋" w:cs="仿宋"/>
                <w:sz w:val="30"/>
                <w:szCs w:val="30"/>
                <w:lang w:val="en-US" w:eastAsia="zh-CN"/>
              </w:rPr>
              <w:t>采砂部</w:t>
            </w:r>
            <w:r>
              <w:rPr>
                <w:rFonts w:hint="eastAsia" w:ascii="仿宋" w:hAnsi="仿宋" w:eastAsia="仿宋" w:cs="仿宋"/>
                <w:sz w:val="30"/>
                <w:szCs w:val="30"/>
              </w:rPr>
              <w:t>。</w:t>
            </w:r>
          </w:p>
          <w:p>
            <w:pPr>
              <w:rPr>
                <w:rFonts w:ascii="仿宋" w:hAnsi="仿宋" w:eastAsia="仿宋" w:cs="仿宋"/>
                <w:sz w:val="30"/>
                <w:szCs w:val="30"/>
              </w:rPr>
            </w:pPr>
            <w:r>
              <w:rPr>
                <w:rFonts w:hint="eastAsia" w:ascii="仿宋" w:hAnsi="仿宋" w:eastAsia="仿宋" w:cs="仿宋"/>
                <w:sz w:val="30"/>
                <w:szCs w:val="30"/>
              </w:rPr>
              <w:t>需要相关材料及勘察项目现场的请联系招标联系人，并在报名有效期内提交报价材料。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ascii="仿宋" w:hAnsi="仿宋" w:eastAsia="仿宋" w:cs="仿宋"/>
                <w:b/>
                <w:bCs/>
                <w:sz w:val="30"/>
                <w:szCs w:val="30"/>
              </w:rPr>
            </w:pPr>
            <w:r>
              <w:rPr>
                <w:rFonts w:hint="eastAsia" w:ascii="仿宋" w:hAnsi="仿宋" w:eastAsia="仿宋" w:cs="仿宋"/>
                <w:b/>
                <w:bCs/>
                <w:sz w:val="30"/>
                <w:szCs w:val="30"/>
              </w:rPr>
              <w:t>11</w:t>
            </w:r>
          </w:p>
        </w:tc>
        <w:tc>
          <w:tcPr>
            <w:tcW w:w="1629" w:type="dxa"/>
            <w:vAlign w:val="center"/>
          </w:tcPr>
          <w:p>
            <w:pPr>
              <w:jc w:val="center"/>
              <w:rPr>
                <w:rFonts w:ascii="仿宋" w:hAnsi="仿宋" w:eastAsia="仿宋" w:cs="仿宋"/>
                <w:sz w:val="30"/>
                <w:szCs w:val="30"/>
              </w:rPr>
            </w:pPr>
            <w:r>
              <w:rPr>
                <w:rFonts w:hint="eastAsia" w:ascii="仿宋" w:hAnsi="仿宋" w:eastAsia="仿宋" w:cs="仿宋"/>
                <w:sz w:val="30"/>
                <w:szCs w:val="30"/>
              </w:rPr>
              <w:t>开标时间地点及举报电话</w:t>
            </w:r>
          </w:p>
        </w:tc>
        <w:tc>
          <w:tcPr>
            <w:tcW w:w="7020" w:type="dxa"/>
            <w:vAlign w:val="center"/>
          </w:tcPr>
          <w:p>
            <w:pPr>
              <w:rPr>
                <w:rFonts w:hint="eastAsia" w:ascii="仿宋" w:hAnsi="仿宋" w:eastAsia="仿宋" w:cs="仿宋"/>
                <w:sz w:val="30"/>
                <w:szCs w:val="30"/>
              </w:rPr>
            </w:pPr>
            <w:r>
              <w:rPr>
                <w:rFonts w:hint="eastAsia" w:ascii="仿宋" w:hAnsi="仿宋" w:eastAsia="仿宋" w:cs="仿宋"/>
                <w:sz w:val="30"/>
                <w:szCs w:val="30"/>
              </w:rPr>
              <w:t>开标时间为：2023年</w:t>
            </w:r>
            <w:r>
              <w:rPr>
                <w:rFonts w:hint="eastAsia" w:ascii="仿宋" w:hAnsi="仿宋" w:eastAsia="仿宋" w:cs="仿宋"/>
                <w:sz w:val="30"/>
                <w:szCs w:val="30"/>
                <w:lang w:val="en-US" w:eastAsia="zh-CN"/>
              </w:rPr>
              <w:t>12</w:t>
            </w:r>
            <w:r>
              <w:rPr>
                <w:rFonts w:hint="eastAsia" w:ascii="仿宋" w:hAnsi="仿宋" w:eastAsia="仿宋" w:cs="仿宋"/>
                <w:sz w:val="30"/>
                <w:szCs w:val="30"/>
              </w:rPr>
              <w:t>月</w:t>
            </w:r>
            <w:r>
              <w:rPr>
                <w:rFonts w:hint="eastAsia" w:ascii="仿宋" w:hAnsi="仿宋" w:eastAsia="仿宋" w:cs="仿宋"/>
                <w:sz w:val="30"/>
                <w:szCs w:val="30"/>
                <w:lang w:val="en-US" w:eastAsia="zh-CN"/>
              </w:rPr>
              <w:t>12</w:t>
            </w:r>
            <w:r>
              <w:rPr>
                <w:rFonts w:hint="eastAsia" w:ascii="仿宋" w:hAnsi="仿宋" w:eastAsia="仿宋" w:cs="仿宋"/>
                <w:sz w:val="30"/>
                <w:szCs w:val="30"/>
              </w:rPr>
              <w:t>日</w:t>
            </w:r>
            <w:r>
              <w:rPr>
                <w:rFonts w:hint="eastAsia" w:ascii="仿宋" w:hAnsi="仿宋" w:eastAsia="仿宋" w:cs="仿宋"/>
                <w:sz w:val="30"/>
                <w:szCs w:val="30"/>
                <w:lang w:val="en-US" w:eastAsia="zh-CN"/>
              </w:rPr>
              <w:t>上</w:t>
            </w:r>
            <w:r>
              <w:rPr>
                <w:rFonts w:hint="eastAsia" w:ascii="仿宋" w:hAnsi="仿宋" w:eastAsia="仿宋" w:cs="仿宋"/>
                <w:sz w:val="30"/>
                <w:szCs w:val="30"/>
              </w:rPr>
              <w:t>午</w:t>
            </w:r>
            <w:r>
              <w:rPr>
                <w:rFonts w:hint="eastAsia" w:ascii="仿宋" w:hAnsi="仿宋" w:eastAsia="仿宋" w:cs="仿宋"/>
                <w:sz w:val="30"/>
                <w:szCs w:val="30"/>
                <w:lang w:val="en-US" w:eastAsia="zh-CN"/>
              </w:rPr>
              <w:t>10点</w:t>
            </w:r>
            <w:r>
              <w:rPr>
                <w:rFonts w:hint="eastAsia" w:ascii="仿宋" w:hAnsi="仿宋" w:eastAsia="仿宋" w:cs="仿宋"/>
                <w:sz w:val="30"/>
                <w:szCs w:val="30"/>
              </w:rPr>
              <w:t>，</w:t>
            </w:r>
            <w:r>
              <w:rPr>
                <w:rFonts w:hint="eastAsia" w:ascii="仿宋" w:hAnsi="仿宋" w:eastAsia="仿宋" w:cs="仿宋"/>
                <w:sz w:val="30"/>
                <w:szCs w:val="30"/>
                <w:lang w:val="en-US" w:eastAsia="zh-CN"/>
              </w:rPr>
              <w:t>公司</w:t>
            </w:r>
            <w:r>
              <w:rPr>
                <w:rFonts w:hint="eastAsia" w:ascii="仿宋" w:hAnsi="仿宋" w:eastAsia="仿宋" w:cs="仿宋"/>
                <w:sz w:val="30"/>
                <w:szCs w:val="30"/>
              </w:rPr>
              <w:t>询价小组进行现场拆封各投标人报价文</w:t>
            </w:r>
            <w:bookmarkStart w:id="0" w:name="_GoBack"/>
            <w:bookmarkEnd w:id="0"/>
            <w:r>
              <w:rPr>
                <w:rFonts w:hint="eastAsia" w:ascii="仿宋" w:hAnsi="仿宋" w:eastAsia="仿宋" w:cs="仿宋"/>
                <w:sz w:val="30"/>
                <w:szCs w:val="30"/>
              </w:rPr>
              <w:t>件，审核各投标人报价，按</w:t>
            </w:r>
            <w:r>
              <w:rPr>
                <w:rFonts w:hint="eastAsia" w:ascii="仿宋" w:hAnsi="仿宋" w:eastAsia="仿宋" w:cs="仿宋"/>
                <w:sz w:val="30"/>
                <w:szCs w:val="30"/>
                <w:lang w:val="en-US" w:eastAsia="zh-CN"/>
              </w:rPr>
              <w:t>报价</w:t>
            </w:r>
            <w:r>
              <w:rPr>
                <w:rFonts w:hint="eastAsia" w:ascii="仿宋" w:hAnsi="仿宋" w:eastAsia="仿宋" w:cs="仿宋"/>
                <w:sz w:val="30"/>
                <w:szCs w:val="30"/>
              </w:rPr>
              <w:t>最优惠原则</w:t>
            </w:r>
            <w:r>
              <w:rPr>
                <w:rFonts w:hint="eastAsia" w:ascii="仿宋" w:hAnsi="仿宋" w:eastAsia="仿宋" w:cs="仿宋"/>
                <w:sz w:val="30"/>
                <w:szCs w:val="30"/>
                <w:lang w:val="en-US" w:eastAsia="zh-CN"/>
              </w:rPr>
              <w:t>推选中标单位</w:t>
            </w:r>
            <w:r>
              <w:rPr>
                <w:rFonts w:hint="eastAsia" w:ascii="仿宋" w:hAnsi="仿宋" w:eastAsia="仿宋" w:cs="仿宋"/>
                <w:sz w:val="30"/>
                <w:szCs w:val="30"/>
              </w:rPr>
              <w:t>。</w:t>
            </w:r>
          </w:p>
          <w:p>
            <w:pPr>
              <w:rPr>
                <w:rFonts w:hint="eastAsia" w:ascii="仿宋" w:hAnsi="仿宋" w:eastAsia="仿宋" w:cs="仿宋"/>
                <w:sz w:val="30"/>
                <w:szCs w:val="30"/>
              </w:rPr>
            </w:pPr>
            <w:r>
              <w:rPr>
                <w:rFonts w:hint="eastAsia" w:ascii="仿宋" w:hAnsi="仿宋" w:eastAsia="仿宋" w:cs="仿宋"/>
                <w:sz w:val="30"/>
                <w:szCs w:val="30"/>
              </w:rPr>
              <w:t>地点：会昌县商会大厦</w:t>
            </w:r>
            <w:r>
              <w:rPr>
                <w:rFonts w:hint="eastAsia" w:ascii="仿宋" w:hAnsi="仿宋" w:eastAsia="仿宋" w:cs="仿宋"/>
                <w:sz w:val="30"/>
                <w:szCs w:val="30"/>
                <w:lang w:val="en-US" w:eastAsia="zh-CN"/>
              </w:rPr>
              <w:t>九</w:t>
            </w:r>
            <w:r>
              <w:rPr>
                <w:rFonts w:hint="eastAsia" w:ascii="仿宋" w:hAnsi="仿宋" w:eastAsia="仿宋" w:cs="仿宋"/>
                <w:sz w:val="30"/>
                <w:szCs w:val="30"/>
              </w:rPr>
              <w:t>楼会议室</w:t>
            </w:r>
          </w:p>
          <w:p>
            <w:pPr>
              <w:jc w:val="center"/>
              <w:rPr>
                <w:rFonts w:ascii="仿宋" w:hAnsi="仿宋" w:eastAsia="仿宋" w:cs="仿宋"/>
                <w:sz w:val="30"/>
                <w:szCs w:val="30"/>
              </w:rPr>
            </w:pPr>
            <w:r>
              <w:rPr>
                <w:rFonts w:hint="eastAsia" w:ascii="仿宋" w:hAnsi="仿宋" w:eastAsia="仿宋" w:cs="仿宋"/>
                <w:sz w:val="30"/>
                <w:szCs w:val="30"/>
              </w:rPr>
              <w:t>监督举报电话（县纪委派驻第十纪检监察组）：0797-5623881</w:t>
            </w:r>
          </w:p>
        </w:tc>
      </w:tr>
    </w:tbl>
    <w:p>
      <w:pPr>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二、报价要求及中标原则</w:t>
      </w:r>
    </w:p>
    <w:p>
      <w:pPr>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1、投标要求</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1.1、投标价格为固定单价，投标单位报价后我公司即视为报价方在报价前已充分进行了现场踏勘、测量、风险评估及工期提前等所有风险。</w:t>
      </w:r>
    </w:p>
    <w:p>
      <w:p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1.2、报价文件由报价表（参照附件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格式）、法人身份证复印件、公司营业执照复印件</w:t>
      </w:r>
      <w:r>
        <w:rPr>
          <w:rFonts w:hint="eastAsia" w:ascii="仿宋_GB2312" w:hAnsi="仿宋_GB2312" w:eastAsia="仿宋_GB2312" w:cs="仿宋_GB2312"/>
          <w:sz w:val="32"/>
          <w:szCs w:val="32"/>
          <w:lang w:val="en-US" w:eastAsia="zh-CN"/>
        </w:rPr>
        <w:t>等组成，</w:t>
      </w:r>
      <w:r>
        <w:rPr>
          <w:rFonts w:hint="eastAsia" w:ascii="仿宋_GB2312" w:hAnsi="仿宋_GB2312" w:eastAsia="仿宋_GB2312" w:cs="仿宋_GB2312"/>
          <w:sz w:val="32"/>
          <w:szCs w:val="32"/>
        </w:rPr>
        <w:t>所有材料必须</w:t>
      </w:r>
      <w:r>
        <w:rPr>
          <w:rFonts w:hint="eastAsia" w:ascii="仿宋_GB2312" w:hAnsi="仿宋_GB2312" w:eastAsia="仿宋_GB2312" w:cs="仿宋_GB2312"/>
          <w:sz w:val="32"/>
          <w:szCs w:val="32"/>
          <w:lang w:val="en-US" w:eastAsia="zh-CN"/>
        </w:rPr>
        <w:t>密封并</w:t>
      </w:r>
      <w:r>
        <w:rPr>
          <w:rFonts w:hint="eastAsia" w:ascii="仿宋_GB2312" w:hAnsi="仿宋_GB2312" w:eastAsia="仿宋_GB2312" w:cs="仿宋_GB2312"/>
          <w:sz w:val="32"/>
          <w:szCs w:val="32"/>
        </w:rPr>
        <w:t>加盖公章</w:t>
      </w:r>
      <w:r>
        <w:rPr>
          <w:rFonts w:hint="eastAsia" w:ascii="仿宋_GB2312" w:hAnsi="仿宋_GB2312" w:eastAsia="仿宋_GB2312" w:cs="仿宋_GB2312"/>
          <w:sz w:val="32"/>
          <w:szCs w:val="32"/>
          <w:lang w:val="en-US" w:eastAsia="zh-CN"/>
        </w:rPr>
        <w:t>且不接受手写报价，</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均视为</w:t>
      </w:r>
      <w:r>
        <w:rPr>
          <w:rFonts w:hint="eastAsia" w:ascii="仿宋_GB2312" w:hAnsi="仿宋_GB2312" w:eastAsia="仿宋_GB2312" w:cs="仿宋_GB2312"/>
          <w:sz w:val="32"/>
          <w:szCs w:val="32"/>
        </w:rPr>
        <w:t>无效</w:t>
      </w:r>
      <w:r>
        <w:rPr>
          <w:rFonts w:hint="eastAsia" w:ascii="仿宋_GB2312" w:hAnsi="仿宋_GB2312" w:eastAsia="仿宋_GB2312" w:cs="仿宋_GB2312"/>
          <w:sz w:val="32"/>
          <w:szCs w:val="32"/>
          <w:lang w:val="en-US" w:eastAsia="zh-CN"/>
        </w:rPr>
        <w:t>报价。</w:t>
      </w:r>
    </w:p>
    <w:p>
      <w:p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1.3、提供虚假资料的取消其投标及中标资格，开标时不足3家投标单位按流标处理。</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、本项目的特定资格要求：</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提供公司主要管理及其直系亲属未在会昌县恒茂建设发展集团有限责任公司（包括下属子公司）从业的承诺书。</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、中标公示3天后3个工作日内签订合同，签订合同</w:t>
      </w:r>
      <w:r>
        <w:rPr>
          <w:rFonts w:hint="eastAsia" w:ascii="仿宋_GB2312" w:hAnsi="仿宋_GB2312" w:eastAsia="仿宋_GB2312" w:cs="仿宋_GB2312"/>
          <w:sz w:val="32"/>
          <w:szCs w:val="32"/>
          <w:lang w:val="en-US" w:eastAsia="zh-CN"/>
        </w:rPr>
        <w:t>后3个工作日</w:t>
      </w:r>
      <w:r>
        <w:rPr>
          <w:rFonts w:hint="eastAsia" w:ascii="仿宋_GB2312" w:hAnsi="仿宋_GB2312" w:eastAsia="仿宋_GB2312" w:cs="仿宋_GB2312"/>
          <w:sz w:val="32"/>
          <w:szCs w:val="32"/>
        </w:rPr>
        <w:t>内</w:t>
      </w:r>
      <w:r>
        <w:rPr>
          <w:rFonts w:hint="eastAsia" w:ascii="仿宋_GB2312" w:hAnsi="仿宋_GB2312" w:eastAsia="仿宋_GB2312" w:cs="仿宋_GB2312"/>
          <w:sz w:val="32"/>
          <w:szCs w:val="32"/>
          <w:lang w:val="en-US" w:eastAsia="zh-CN"/>
        </w:rPr>
        <w:t>组织</w:t>
      </w:r>
      <w:r>
        <w:rPr>
          <w:rFonts w:hint="eastAsia" w:ascii="仿宋_GB2312" w:hAnsi="仿宋_GB2312" w:eastAsia="仿宋_GB2312" w:cs="仿宋_GB2312"/>
          <w:sz w:val="32"/>
          <w:szCs w:val="32"/>
        </w:rPr>
        <w:t>进场</w:t>
      </w:r>
      <w:r>
        <w:rPr>
          <w:rFonts w:hint="eastAsia" w:ascii="仿宋_GB2312" w:hAnsi="仿宋_GB2312" w:eastAsia="仿宋_GB2312" w:cs="仿宋_GB2312"/>
          <w:sz w:val="32"/>
          <w:szCs w:val="32"/>
          <w:lang w:val="en-US" w:eastAsia="zh-CN"/>
        </w:rPr>
        <w:t>施工</w:t>
      </w:r>
      <w:r>
        <w:rPr>
          <w:rFonts w:hint="eastAsia" w:ascii="仿宋_GB2312" w:hAnsi="仿宋_GB2312" w:eastAsia="仿宋_GB2312" w:cs="仿宋_GB2312"/>
          <w:sz w:val="32"/>
          <w:szCs w:val="32"/>
        </w:rPr>
        <w:t>。</w:t>
      </w:r>
    </w:p>
    <w:p>
      <w:pPr>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、中标原则：</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原则上符合报价文件且在同等条件下</w:t>
      </w:r>
      <w:r>
        <w:rPr>
          <w:rFonts w:hint="eastAsia" w:ascii="仿宋_GB2312" w:hAnsi="仿宋_GB2312" w:eastAsia="仿宋_GB2312" w:cs="仿宋_GB2312"/>
          <w:sz w:val="32"/>
          <w:szCs w:val="32"/>
          <w:lang w:val="en-US" w:eastAsia="zh-CN"/>
        </w:rPr>
        <w:t>报价</w:t>
      </w:r>
      <w:r>
        <w:rPr>
          <w:rFonts w:hint="eastAsia" w:ascii="仿宋_GB2312" w:hAnsi="仿宋_GB2312" w:eastAsia="仿宋_GB2312" w:cs="仿宋_GB2312"/>
          <w:sz w:val="32"/>
          <w:szCs w:val="32"/>
        </w:rPr>
        <w:t>最优惠的为中标单位，由</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询价小组推选，最终报</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“三重一大”会议确定。</w:t>
      </w:r>
    </w:p>
    <w:p>
      <w:pPr>
        <w:numPr>
          <w:ilvl w:val="0"/>
          <w:numId w:val="0"/>
        </w:numPr>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承包内容：</w:t>
      </w:r>
    </w:p>
    <w:p>
      <w:p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采购及安装施工围挡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参照附件3草图）。</w:t>
      </w:r>
    </w:p>
    <w:p>
      <w:pPr>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三、投标文件递交</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1、投标人应将投标文件密封</w:t>
      </w:r>
      <w:r>
        <w:rPr>
          <w:rFonts w:hint="eastAsia" w:ascii="仿宋_GB2312" w:hAnsi="仿宋_GB2312" w:eastAsia="仿宋_GB2312" w:cs="仿宋_GB2312"/>
          <w:sz w:val="32"/>
          <w:szCs w:val="32"/>
          <w:lang w:val="en-US" w:eastAsia="zh-CN"/>
        </w:rPr>
        <w:t>并在密封处</w:t>
      </w:r>
      <w:r>
        <w:rPr>
          <w:rFonts w:hint="eastAsia" w:ascii="仿宋_GB2312" w:hAnsi="仿宋_GB2312" w:eastAsia="仿宋_GB2312" w:cs="仿宋_GB2312"/>
          <w:sz w:val="32"/>
          <w:szCs w:val="32"/>
        </w:rPr>
        <w:t>加盖</w:t>
      </w:r>
      <w:r>
        <w:rPr>
          <w:rFonts w:hint="eastAsia" w:ascii="仿宋_GB2312" w:hAnsi="仿宋_GB2312" w:eastAsia="仿宋_GB2312" w:cs="仿宋_GB2312"/>
          <w:sz w:val="32"/>
          <w:szCs w:val="32"/>
          <w:lang w:val="en-US" w:eastAsia="zh-CN"/>
        </w:rPr>
        <w:t>公</w:t>
      </w:r>
      <w:r>
        <w:rPr>
          <w:rFonts w:hint="eastAsia" w:ascii="仿宋_GB2312" w:hAnsi="仿宋_GB2312" w:eastAsia="仿宋_GB2312" w:cs="仿宋_GB2312"/>
          <w:sz w:val="32"/>
          <w:szCs w:val="32"/>
        </w:rPr>
        <w:t>章。</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2、封装袋上</w:t>
      </w:r>
      <w:r>
        <w:rPr>
          <w:rFonts w:hint="eastAsia" w:ascii="仿宋_GB2312" w:hAnsi="仿宋_GB2312" w:eastAsia="仿宋_GB2312" w:cs="仿宋_GB2312"/>
          <w:sz w:val="32"/>
          <w:szCs w:val="32"/>
          <w:lang w:val="en-US" w:eastAsia="zh-CN"/>
        </w:rPr>
        <w:t>应</w:t>
      </w:r>
      <w:r>
        <w:rPr>
          <w:rFonts w:hint="eastAsia" w:ascii="仿宋_GB2312" w:hAnsi="仿宋_GB2312" w:eastAsia="仿宋_GB2312" w:cs="仿宋_GB2312"/>
          <w:sz w:val="32"/>
          <w:szCs w:val="32"/>
        </w:rPr>
        <w:t>写明投标人名称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联系人、</w:t>
      </w:r>
      <w:r>
        <w:rPr>
          <w:rFonts w:hint="eastAsia" w:ascii="仿宋_GB2312" w:hAnsi="仿宋_GB2312" w:eastAsia="仿宋_GB2312" w:cs="仿宋_GB2312"/>
          <w:sz w:val="32"/>
          <w:szCs w:val="32"/>
        </w:rPr>
        <w:t>联系</w:t>
      </w:r>
      <w:r>
        <w:rPr>
          <w:rFonts w:hint="eastAsia" w:ascii="仿宋_GB2312" w:hAnsi="仿宋_GB2312" w:eastAsia="仿宋_GB2312" w:cs="仿宋_GB2312"/>
          <w:sz w:val="32"/>
          <w:szCs w:val="32"/>
          <w:lang w:val="en-US" w:eastAsia="zh-CN"/>
        </w:rPr>
        <w:t>电话</w:t>
      </w:r>
      <w:r>
        <w:rPr>
          <w:rFonts w:hint="eastAsia" w:ascii="仿宋_GB2312" w:hAnsi="仿宋_GB2312" w:eastAsia="仿宋_GB2312" w:cs="仿宋_GB2312"/>
          <w:sz w:val="32"/>
          <w:szCs w:val="32"/>
        </w:rPr>
        <w:t>。</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3、投标人应在规定时间前将投标文件递交到指定地点。</w:t>
      </w:r>
    </w:p>
    <w:p>
      <w:pPr>
        <w:numPr>
          <w:ilvl w:val="0"/>
          <w:numId w:val="0"/>
        </w:num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四、项目概况</w:t>
      </w:r>
    </w:p>
    <w:p>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会昌县</w:t>
      </w:r>
      <w:r>
        <w:rPr>
          <w:rFonts w:hint="eastAsia" w:ascii="仿宋_GB2312" w:hAnsi="仿宋_GB2312" w:eastAsia="仿宋_GB2312" w:cs="仿宋_GB2312"/>
          <w:sz w:val="32"/>
          <w:szCs w:val="32"/>
          <w:lang w:val="en-US" w:eastAsia="zh-CN"/>
        </w:rPr>
        <w:t>珠兰乡珠兰砂场地块</w:t>
      </w:r>
      <w:r>
        <w:rPr>
          <w:rFonts w:hint="eastAsia" w:ascii="仿宋_GB2312" w:hAnsi="仿宋_GB2312" w:eastAsia="仿宋_GB2312" w:cs="仿宋_GB2312"/>
          <w:sz w:val="32"/>
          <w:szCs w:val="32"/>
        </w:rPr>
        <w:t>安装施工围挡</w:t>
      </w:r>
      <w:r>
        <w:rPr>
          <w:rFonts w:hint="eastAsia" w:ascii="仿宋_GB2312" w:hAnsi="仿宋_GB2312" w:eastAsia="仿宋_GB2312" w:cs="仿宋_GB2312"/>
          <w:sz w:val="32"/>
          <w:szCs w:val="32"/>
          <w:lang w:eastAsia="zh-CN"/>
        </w:rPr>
        <w:t>。</w:t>
      </w:r>
    </w:p>
    <w:p>
      <w:pPr>
        <w:numPr>
          <w:ilvl w:val="0"/>
          <w:numId w:val="0"/>
        </w:numPr>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rPr>
        <w:t>招标控制价</w:t>
      </w:r>
    </w:p>
    <w:p>
      <w:pPr>
        <w:jc w:val="center"/>
      </w:pPr>
      <w:r>
        <w:rPr>
          <w:rFonts w:hint="eastAsia" w:ascii="宋体" w:hAnsi="宋体"/>
          <w:b/>
          <w:color w:val="000000"/>
          <w:kern w:val="0"/>
          <w:sz w:val="36"/>
          <w:szCs w:val="36"/>
        </w:rPr>
        <w:t>控制价</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3"/>
        <w:gridCol w:w="1197"/>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43" w:type="dxa"/>
            <w:vAlign w:val="center"/>
          </w:tcPr>
          <w:p>
            <w:pPr>
              <w:pStyle w:val="4"/>
              <w:ind w:left="0" w:leftChars="0"/>
              <w:jc w:val="center"/>
              <w:rPr>
                <w:rFonts w:hint="eastAsia" w:ascii="楷体" w:hAnsi="楷体" w:eastAsia="楷体" w:cs="楷体"/>
                <w:sz w:val="40"/>
                <w:szCs w:val="40"/>
              </w:rPr>
            </w:pPr>
            <w:r>
              <w:rPr>
                <w:rFonts w:hint="eastAsia" w:ascii="楷体" w:hAnsi="楷体" w:eastAsia="楷体" w:cs="楷体"/>
                <w:sz w:val="40"/>
                <w:szCs w:val="40"/>
              </w:rPr>
              <w:t>项目</w:t>
            </w:r>
          </w:p>
          <w:p>
            <w:pPr>
              <w:pStyle w:val="4"/>
              <w:ind w:left="0" w:leftChars="0"/>
              <w:jc w:val="center"/>
              <w:rPr>
                <w:rFonts w:hint="eastAsia" w:ascii="楷体" w:hAnsi="楷体" w:eastAsia="楷体" w:cs="楷体"/>
                <w:sz w:val="40"/>
                <w:szCs w:val="40"/>
              </w:rPr>
            </w:pPr>
            <w:r>
              <w:rPr>
                <w:rFonts w:hint="eastAsia" w:ascii="楷体" w:hAnsi="楷体" w:eastAsia="楷体" w:cs="楷体"/>
                <w:sz w:val="40"/>
                <w:szCs w:val="40"/>
              </w:rPr>
              <w:t>名称</w:t>
            </w:r>
          </w:p>
        </w:tc>
        <w:tc>
          <w:tcPr>
            <w:tcW w:w="1197" w:type="dxa"/>
            <w:vAlign w:val="center"/>
          </w:tcPr>
          <w:p>
            <w:pPr>
              <w:pStyle w:val="4"/>
              <w:ind w:left="0" w:leftChars="0"/>
              <w:jc w:val="center"/>
              <w:rPr>
                <w:rFonts w:hint="eastAsia" w:ascii="楷体" w:hAnsi="楷体" w:eastAsia="楷体" w:cs="楷体"/>
                <w:sz w:val="40"/>
                <w:szCs w:val="40"/>
              </w:rPr>
            </w:pPr>
            <w:r>
              <w:rPr>
                <w:rFonts w:hint="eastAsia" w:ascii="楷体" w:hAnsi="楷体" w:eastAsia="楷体" w:cs="楷体"/>
                <w:sz w:val="40"/>
                <w:szCs w:val="40"/>
              </w:rPr>
              <w:t>控制价</w:t>
            </w:r>
          </w:p>
        </w:tc>
        <w:tc>
          <w:tcPr>
            <w:tcW w:w="1420" w:type="dxa"/>
            <w:vAlign w:val="center"/>
          </w:tcPr>
          <w:p>
            <w:pPr>
              <w:pStyle w:val="4"/>
              <w:ind w:left="0" w:leftChars="0"/>
              <w:jc w:val="center"/>
              <w:rPr>
                <w:rFonts w:hint="eastAsia" w:ascii="楷体" w:hAnsi="楷体" w:eastAsia="楷体" w:cs="楷体"/>
                <w:sz w:val="40"/>
                <w:szCs w:val="40"/>
              </w:rPr>
            </w:pPr>
            <w:r>
              <w:rPr>
                <w:rFonts w:hint="eastAsia" w:ascii="楷体" w:hAnsi="楷体" w:eastAsia="楷体" w:cs="楷体"/>
                <w:sz w:val="40"/>
                <w:szCs w:val="40"/>
              </w:rPr>
              <w:t>单位</w:t>
            </w:r>
          </w:p>
        </w:tc>
        <w:tc>
          <w:tcPr>
            <w:tcW w:w="1420" w:type="dxa"/>
            <w:vAlign w:val="center"/>
          </w:tcPr>
          <w:p>
            <w:pPr>
              <w:pStyle w:val="4"/>
              <w:ind w:left="0" w:leftChars="0"/>
              <w:jc w:val="center"/>
              <w:rPr>
                <w:rFonts w:hint="eastAsia" w:ascii="楷体" w:hAnsi="楷体" w:eastAsia="楷体" w:cs="楷体"/>
                <w:sz w:val="40"/>
                <w:szCs w:val="40"/>
              </w:rPr>
            </w:pPr>
            <w:r>
              <w:rPr>
                <w:rFonts w:hint="eastAsia" w:ascii="楷体" w:hAnsi="楷体" w:eastAsia="楷体" w:cs="楷体"/>
                <w:sz w:val="40"/>
                <w:szCs w:val="40"/>
              </w:rPr>
              <w:t>工程量</w:t>
            </w:r>
          </w:p>
        </w:tc>
        <w:tc>
          <w:tcPr>
            <w:tcW w:w="1421" w:type="dxa"/>
            <w:vAlign w:val="center"/>
          </w:tcPr>
          <w:p>
            <w:pPr>
              <w:pStyle w:val="4"/>
              <w:ind w:left="0" w:leftChars="0"/>
              <w:jc w:val="center"/>
              <w:rPr>
                <w:rFonts w:hint="eastAsia" w:ascii="楷体" w:hAnsi="楷体" w:eastAsia="楷体" w:cs="楷体"/>
                <w:sz w:val="40"/>
                <w:szCs w:val="40"/>
                <w:lang w:eastAsia="zh-CN"/>
              </w:rPr>
            </w:pPr>
            <w:r>
              <w:rPr>
                <w:rFonts w:hint="eastAsia" w:ascii="楷体" w:hAnsi="楷体" w:eastAsia="楷体" w:cs="楷体"/>
                <w:sz w:val="40"/>
                <w:szCs w:val="40"/>
              </w:rPr>
              <w:t>总价</w:t>
            </w:r>
            <w:r>
              <w:rPr>
                <w:rFonts w:hint="eastAsia" w:ascii="楷体" w:hAnsi="楷体" w:eastAsia="楷体" w:cs="楷体"/>
                <w:sz w:val="40"/>
                <w:szCs w:val="40"/>
                <w:lang w:eastAsia="zh-CN"/>
              </w:rPr>
              <w:t>（</w:t>
            </w:r>
            <w:r>
              <w:rPr>
                <w:rFonts w:hint="eastAsia" w:ascii="楷体" w:hAnsi="楷体" w:eastAsia="楷体" w:cs="楷体"/>
                <w:sz w:val="40"/>
                <w:szCs w:val="40"/>
                <w:lang w:val="en-US" w:eastAsia="zh-CN"/>
              </w:rPr>
              <w:t>元</w:t>
            </w:r>
            <w:r>
              <w:rPr>
                <w:rFonts w:hint="eastAsia" w:ascii="楷体" w:hAnsi="楷体" w:eastAsia="楷体" w:cs="楷体"/>
                <w:sz w:val="40"/>
                <w:szCs w:val="40"/>
                <w:lang w:eastAsia="zh-CN"/>
              </w:rPr>
              <w:t>）</w:t>
            </w:r>
          </w:p>
        </w:tc>
        <w:tc>
          <w:tcPr>
            <w:tcW w:w="1421" w:type="dxa"/>
            <w:vAlign w:val="center"/>
          </w:tcPr>
          <w:p>
            <w:pPr>
              <w:widowControl/>
              <w:spacing w:line="500" w:lineRule="exact"/>
              <w:jc w:val="center"/>
              <w:rPr>
                <w:rFonts w:hint="eastAsia" w:ascii="楷体" w:hAnsi="楷体" w:eastAsia="楷体" w:cs="楷体"/>
                <w:bCs/>
                <w:color w:val="000000"/>
                <w:kern w:val="0"/>
                <w:sz w:val="40"/>
                <w:szCs w:val="40"/>
              </w:rPr>
            </w:pPr>
            <w:r>
              <w:rPr>
                <w:rFonts w:hint="eastAsia" w:ascii="楷体" w:hAnsi="楷体" w:eastAsia="楷体" w:cs="楷体"/>
                <w:sz w:val="40"/>
                <w:szCs w:val="4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5" w:hRule="atLeast"/>
        </w:trPr>
        <w:tc>
          <w:tcPr>
            <w:tcW w:w="1643" w:type="dxa"/>
            <w:vAlign w:val="center"/>
          </w:tcPr>
          <w:p>
            <w:pPr>
              <w:pStyle w:val="4"/>
              <w:ind w:left="0" w:leftChars="0"/>
              <w:jc w:val="center"/>
              <w:rPr>
                <w:rFonts w:hint="eastAsia" w:ascii="仿宋" w:hAnsi="仿宋" w:eastAsia="仿宋" w:cs="仿宋"/>
                <w:sz w:val="32"/>
                <w:szCs w:val="32"/>
              </w:rPr>
            </w:pPr>
            <w:r>
              <w:rPr>
                <w:rFonts w:hint="eastAsia" w:ascii="仿宋" w:hAnsi="仿宋" w:eastAsia="仿宋" w:cs="仿宋"/>
                <w:sz w:val="32"/>
                <w:szCs w:val="32"/>
              </w:rPr>
              <w:t>固定式</w:t>
            </w:r>
          </w:p>
          <w:p>
            <w:pPr>
              <w:pStyle w:val="4"/>
              <w:ind w:left="0" w:leftChars="0"/>
              <w:jc w:val="center"/>
              <w:rPr>
                <w:rFonts w:ascii="仿宋" w:hAnsi="仿宋" w:eastAsia="仿宋" w:cs="仿宋"/>
                <w:sz w:val="32"/>
                <w:szCs w:val="32"/>
              </w:rPr>
            </w:pPr>
            <w:r>
              <w:rPr>
                <w:rFonts w:hint="eastAsia" w:ascii="仿宋" w:hAnsi="仿宋" w:eastAsia="仿宋" w:cs="仿宋"/>
                <w:sz w:val="32"/>
                <w:szCs w:val="32"/>
              </w:rPr>
              <w:t>围挡</w:t>
            </w:r>
          </w:p>
          <w:p>
            <w:pPr>
              <w:pStyle w:val="4"/>
              <w:ind w:left="0" w:leftChars="0"/>
              <w:jc w:val="center"/>
              <w:rPr>
                <w:rFonts w:ascii="仿宋" w:hAnsi="仿宋" w:eastAsia="仿宋" w:cs="仿宋"/>
                <w:sz w:val="32"/>
                <w:szCs w:val="32"/>
              </w:rPr>
            </w:pPr>
            <w:r>
              <w:rPr>
                <w:rFonts w:hint="eastAsia" w:ascii="仿宋" w:hAnsi="仿宋" w:eastAsia="仿宋" w:cs="仿宋"/>
                <w:sz w:val="32"/>
                <w:szCs w:val="32"/>
              </w:rPr>
              <w:t>（高2m）</w:t>
            </w:r>
          </w:p>
        </w:tc>
        <w:tc>
          <w:tcPr>
            <w:tcW w:w="1197" w:type="dxa"/>
            <w:vAlign w:val="center"/>
          </w:tcPr>
          <w:p>
            <w:pPr>
              <w:pStyle w:val="4"/>
              <w:ind w:left="0" w:leftChars="0"/>
              <w:jc w:val="cente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50</w:t>
            </w:r>
            <w:r>
              <w:rPr>
                <w:rFonts w:hint="eastAsia" w:ascii="仿宋" w:hAnsi="仿宋" w:eastAsia="仿宋" w:cs="仿宋"/>
                <w:sz w:val="32"/>
                <w:szCs w:val="32"/>
              </w:rPr>
              <w:t>元/</w:t>
            </w:r>
            <w:r>
              <w:rPr>
                <w:rFonts w:hint="eastAsia" w:ascii="仿宋" w:hAnsi="仿宋" w:eastAsia="仿宋" w:cs="仿宋"/>
                <w:sz w:val="32"/>
                <w:szCs w:val="32"/>
                <w:lang w:val="en-US" w:eastAsia="zh-CN"/>
              </w:rPr>
              <w:t>m²</w:t>
            </w:r>
          </w:p>
        </w:tc>
        <w:tc>
          <w:tcPr>
            <w:tcW w:w="1420" w:type="dxa"/>
            <w:vAlign w:val="center"/>
          </w:tcPr>
          <w:p>
            <w:pPr>
              <w:pStyle w:val="4"/>
              <w:ind w:left="0" w:leftChars="0"/>
              <w:jc w:val="center"/>
              <w:rPr>
                <w:rFonts w:hint="eastAsia" w:ascii="仿宋" w:hAnsi="仿宋" w:eastAsia="仿宋" w:cs="仿宋"/>
                <w:sz w:val="32"/>
                <w:szCs w:val="32"/>
                <w:lang w:eastAsia="zh-CN"/>
              </w:rPr>
            </w:pPr>
            <w:r>
              <w:rPr>
                <w:rFonts w:hint="eastAsia" w:ascii="仿宋" w:hAnsi="仿宋" w:eastAsia="仿宋" w:cs="仿宋"/>
                <w:sz w:val="32"/>
                <w:szCs w:val="32"/>
                <w:lang w:val="en-US" w:eastAsia="zh-CN"/>
              </w:rPr>
              <w:t>元</w:t>
            </w:r>
            <w:r>
              <w:rPr>
                <w:rFonts w:hint="eastAsia" w:ascii="仿宋" w:hAnsi="仿宋" w:eastAsia="仿宋" w:cs="仿宋"/>
                <w:sz w:val="32"/>
                <w:szCs w:val="32"/>
              </w:rPr>
              <w:t>/</w:t>
            </w:r>
            <w:r>
              <w:rPr>
                <w:rFonts w:hint="eastAsia" w:ascii="仿宋" w:hAnsi="仿宋" w:eastAsia="仿宋" w:cs="仿宋"/>
                <w:sz w:val="32"/>
                <w:szCs w:val="32"/>
                <w:lang w:val="en-US" w:eastAsia="zh-CN"/>
              </w:rPr>
              <w:t>m²</w:t>
            </w:r>
          </w:p>
        </w:tc>
        <w:tc>
          <w:tcPr>
            <w:tcW w:w="1420" w:type="dxa"/>
            <w:vAlign w:val="center"/>
          </w:tcPr>
          <w:p>
            <w:pPr>
              <w:pStyle w:val="4"/>
              <w:ind w:left="0" w:leftChars="0"/>
              <w:jc w:val="cente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以实际完成工程量为准</w:t>
            </w:r>
          </w:p>
        </w:tc>
        <w:tc>
          <w:tcPr>
            <w:tcW w:w="1421" w:type="dxa"/>
            <w:vAlign w:val="center"/>
          </w:tcPr>
          <w:p>
            <w:pPr>
              <w:pStyle w:val="4"/>
              <w:ind w:left="0" w:leftChars="0"/>
              <w:jc w:val="center"/>
              <w:rPr>
                <w:rFonts w:hint="default" w:ascii="仿宋" w:hAnsi="仿宋" w:eastAsia="仿宋" w:cs="仿宋"/>
                <w:sz w:val="32"/>
                <w:szCs w:val="32"/>
                <w:lang w:val="en-US" w:eastAsia="zh-CN"/>
              </w:rPr>
            </w:pPr>
          </w:p>
        </w:tc>
        <w:tc>
          <w:tcPr>
            <w:tcW w:w="1421"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含税</w:t>
            </w:r>
          </w:p>
        </w:tc>
      </w:tr>
    </w:tbl>
    <w:p>
      <w:pPr>
        <w:widowControl/>
        <w:spacing w:line="500" w:lineRule="exact"/>
        <w:rPr>
          <w:rFonts w:ascii="宋体" w:hAnsi="宋体"/>
          <w:bCs/>
          <w:color w:val="000000"/>
          <w:kern w:val="0"/>
          <w:sz w:val="32"/>
          <w:szCs w:val="32"/>
        </w:rPr>
      </w:pPr>
    </w:p>
    <w:p>
      <w:pPr>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rPr>
        <w:t>注意事项：</w:t>
      </w:r>
      <w:r>
        <w:rPr>
          <w:rFonts w:hint="eastAsia" w:ascii="仿宋" w:hAnsi="仿宋" w:eastAsia="仿宋" w:cs="仿宋"/>
          <w:sz w:val="30"/>
          <w:szCs w:val="30"/>
          <w:lang w:val="en-US" w:eastAsia="zh-CN"/>
        </w:rPr>
        <w:t>投标</w:t>
      </w:r>
      <w:r>
        <w:rPr>
          <w:rFonts w:hint="eastAsia" w:ascii="仿宋" w:hAnsi="仿宋" w:eastAsia="仿宋" w:cs="仿宋"/>
          <w:sz w:val="30"/>
          <w:szCs w:val="30"/>
        </w:rPr>
        <w:t>报价超出控制价</w:t>
      </w:r>
      <w:r>
        <w:rPr>
          <w:rFonts w:hint="eastAsia" w:ascii="仿宋" w:hAnsi="仿宋" w:eastAsia="仿宋" w:cs="仿宋"/>
          <w:sz w:val="30"/>
          <w:szCs w:val="30"/>
          <w:lang w:val="en-US" w:eastAsia="zh-CN"/>
        </w:rPr>
        <w:t>或提供手写报价的均</w:t>
      </w:r>
      <w:r>
        <w:rPr>
          <w:rFonts w:hint="eastAsia" w:ascii="仿宋" w:hAnsi="仿宋" w:eastAsia="仿宋" w:cs="仿宋"/>
          <w:sz w:val="30"/>
          <w:szCs w:val="30"/>
        </w:rPr>
        <w:t>视为无效投标</w:t>
      </w:r>
      <w:r>
        <w:rPr>
          <w:rFonts w:hint="eastAsia" w:ascii="仿宋" w:hAnsi="仿宋" w:eastAsia="仿宋" w:cs="仿宋"/>
          <w:sz w:val="30"/>
          <w:szCs w:val="30"/>
          <w:lang w:eastAsia="zh-CN"/>
        </w:rPr>
        <w:t>。</w:t>
      </w:r>
    </w:p>
    <w:p>
      <w:pPr>
        <w:ind w:firstLine="643" w:firstLineChars="200"/>
        <w:rPr>
          <w:rFonts w:ascii="宋体" w:hAnsi="宋体"/>
          <w:bCs/>
          <w:color w:val="000000"/>
          <w:kern w:val="0"/>
          <w:sz w:val="32"/>
          <w:szCs w:val="32"/>
        </w:rPr>
      </w:pPr>
      <w:r>
        <w:rPr>
          <w:rFonts w:hint="eastAsia" w:ascii="仿宋_GB2312" w:hAnsi="仿宋_GB2312" w:eastAsia="仿宋_GB2312" w:cs="仿宋_GB2312"/>
          <w:b/>
          <w:bCs/>
          <w:sz w:val="32"/>
          <w:szCs w:val="32"/>
        </w:rPr>
        <w:br w:type="page"/>
      </w:r>
    </w:p>
    <w:p>
      <w:pPr>
        <w:widowControl/>
        <w:spacing w:line="500" w:lineRule="exact"/>
        <w:jc w:val="both"/>
        <w:rPr>
          <w:rFonts w:hint="eastAsia" w:ascii="仿宋_GB2312" w:hAnsi="仿宋_GB2312" w:eastAsia="仿宋_GB2312" w:cs="仿宋_GB2312"/>
          <w:b w:val="0"/>
          <w:bCs/>
          <w:color w:val="000000"/>
          <w:kern w:val="0"/>
          <w:sz w:val="32"/>
          <w:szCs w:val="32"/>
          <w:lang w:val="en-US" w:eastAsia="zh-CN"/>
        </w:rPr>
      </w:pPr>
      <w:r>
        <w:rPr>
          <w:rFonts w:hint="eastAsia" w:ascii="仿宋_GB2312" w:hAnsi="仿宋_GB2312" w:eastAsia="仿宋_GB2312" w:cs="仿宋_GB2312"/>
          <w:b w:val="0"/>
          <w:bCs/>
          <w:color w:val="000000"/>
          <w:kern w:val="0"/>
          <w:sz w:val="32"/>
          <w:szCs w:val="32"/>
          <w:lang w:val="en-US" w:eastAsia="zh-CN"/>
        </w:rPr>
        <w:t>附件1：</w:t>
      </w:r>
    </w:p>
    <w:p>
      <w:pPr>
        <w:widowControl/>
        <w:spacing w:line="500" w:lineRule="exact"/>
        <w:jc w:val="center"/>
        <w:rPr>
          <w:rFonts w:ascii="宋体" w:hAnsi="宋体"/>
          <w:b/>
          <w:color w:val="000000"/>
          <w:kern w:val="0"/>
          <w:sz w:val="36"/>
          <w:szCs w:val="36"/>
        </w:rPr>
      </w:pPr>
      <w:r>
        <w:rPr>
          <w:rFonts w:hint="eastAsia" w:ascii="宋体" w:hAnsi="宋体"/>
          <w:b/>
          <w:color w:val="000000"/>
          <w:kern w:val="0"/>
          <w:sz w:val="36"/>
          <w:szCs w:val="36"/>
        </w:rPr>
        <w:t>报价表</w:t>
      </w:r>
    </w:p>
    <w:p>
      <w:pPr>
        <w:widowControl/>
        <w:spacing w:line="500" w:lineRule="exact"/>
        <w:jc w:val="center"/>
        <w:rPr>
          <w:rFonts w:ascii="宋体" w:hAnsi="宋体"/>
          <w:b/>
          <w:color w:val="000000"/>
          <w:kern w:val="0"/>
          <w:sz w:val="36"/>
          <w:szCs w:val="36"/>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pStyle w:val="4"/>
              <w:ind w:left="0" w:leftChars="0"/>
              <w:jc w:val="center"/>
              <w:rPr>
                <w:rFonts w:hint="eastAsia" w:ascii="楷体" w:hAnsi="楷体" w:eastAsia="楷体" w:cs="楷体"/>
                <w:sz w:val="40"/>
                <w:szCs w:val="40"/>
              </w:rPr>
            </w:pPr>
            <w:r>
              <w:rPr>
                <w:rFonts w:hint="eastAsia" w:ascii="楷体" w:hAnsi="楷体" w:eastAsia="楷体" w:cs="楷体"/>
                <w:sz w:val="40"/>
                <w:szCs w:val="40"/>
              </w:rPr>
              <w:t>项目</w:t>
            </w:r>
          </w:p>
          <w:p>
            <w:pPr>
              <w:pStyle w:val="4"/>
              <w:ind w:left="0" w:leftChars="0"/>
              <w:jc w:val="center"/>
              <w:rPr>
                <w:rFonts w:ascii="楷体" w:hAnsi="楷体" w:eastAsia="楷体" w:cs="楷体"/>
                <w:sz w:val="40"/>
                <w:szCs w:val="40"/>
              </w:rPr>
            </w:pPr>
            <w:r>
              <w:rPr>
                <w:rFonts w:hint="eastAsia" w:ascii="楷体" w:hAnsi="楷体" w:eastAsia="楷体" w:cs="楷体"/>
                <w:sz w:val="40"/>
                <w:szCs w:val="40"/>
              </w:rPr>
              <w:t>名称</w:t>
            </w:r>
          </w:p>
        </w:tc>
        <w:tc>
          <w:tcPr>
            <w:tcW w:w="1420" w:type="dxa"/>
            <w:vAlign w:val="center"/>
          </w:tcPr>
          <w:p>
            <w:pPr>
              <w:pStyle w:val="4"/>
              <w:ind w:left="0" w:leftChars="0"/>
              <w:jc w:val="center"/>
              <w:rPr>
                <w:rFonts w:ascii="楷体" w:hAnsi="楷体" w:eastAsia="楷体" w:cs="楷体"/>
                <w:sz w:val="40"/>
                <w:szCs w:val="40"/>
              </w:rPr>
            </w:pPr>
            <w:r>
              <w:rPr>
                <w:rFonts w:hint="eastAsia" w:ascii="楷体" w:hAnsi="楷体" w:eastAsia="楷体" w:cs="楷体"/>
                <w:sz w:val="40"/>
                <w:szCs w:val="40"/>
              </w:rPr>
              <w:t>报价</w:t>
            </w:r>
          </w:p>
        </w:tc>
        <w:tc>
          <w:tcPr>
            <w:tcW w:w="1420" w:type="dxa"/>
            <w:vAlign w:val="center"/>
          </w:tcPr>
          <w:p>
            <w:pPr>
              <w:pStyle w:val="4"/>
              <w:ind w:left="0" w:leftChars="0"/>
              <w:jc w:val="center"/>
              <w:rPr>
                <w:rFonts w:ascii="楷体" w:hAnsi="楷体" w:eastAsia="楷体" w:cs="楷体"/>
                <w:sz w:val="40"/>
                <w:szCs w:val="40"/>
              </w:rPr>
            </w:pPr>
            <w:r>
              <w:rPr>
                <w:rFonts w:hint="eastAsia" w:ascii="楷体" w:hAnsi="楷体" w:eastAsia="楷体" w:cs="楷体"/>
                <w:sz w:val="40"/>
                <w:szCs w:val="40"/>
              </w:rPr>
              <w:t>单位</w:t>
            </w:r>
          </w:p>
        </w:tc>
        <w:tc>
          <w:tcPr>
            <w:tcW w:w="1420" w:type="dxa"/>
            <w:vAlign w:val="center"/>
          </w:tcPr>
          <w:p>
            <w:pPr>
              <w:pStyle w:val="4"/>
              <w:ind w:left="0" w:leftChars="0"/>
              <w:jc w:val="center"/>
              <w:rPr>
                <w:rFonts w:ascii="楷体" w:hAnsi="楷体" w:eastAsia="楷体" w:cs="楷体"/>
                <w:sz w:val="40"/>
                <w:szCs w:val="40"/>
              </w:rPr>
            </w:pPr>
            <w:r>
              <w:rPr>
                <w:rFonts w:hint="eastAsia" w:ascii="楷体" w:hAnsi="楷体" w:eastAsia="楷体" w:cs="楷体"/>
                <w:sz w:val="40"/>
                <w:szCs w:val="40"/>
              </w:rPr>
              <w:t>工程量</w:t>
            </w:r>
          </w:p>
        </w:tc>
        <w:tc>
          <w:tcPr>
            <w:tcW w:w="1421" w:type="dxa"/>
            <w:vAlign w:val="center"/>
          </w:tcPr>
          <w:p>
            <w:pPr>
              <w:pStyle w:val="4"/>
              <w:ind w:left="0" w:leftChars="0"/>
              <w:jc w:val="center"/>
              <w:rPr>
                <w:rFonts w:ascii="楷体" w:hAnsi="楷体" w:eastAsia="楷体" w:cs="楷体"/>
                <w:sz w:val="40"/>
                <w:szCs w:val="40"/>
              </w:rPr>
            </w:pPr>
            <w:r>
              <w:rPr>
                <w:rFonts w:hint="eastAsia" w:ascii="楷体" w:hAnsi="楷体" w:eastAsia="楷体" w:cs="楷体"/>
                <w:sz w:val="40"/>
                <w:szCs w:val="40"/>
              </w:rPr>
              <w:t>总价</w:t>
            </w:r>
          </w:p>
        </w:tc>
        <w:tc>
          <w:tcPr>
            <w:tcW w:w="1421" w:type="dxa"/>
          </w:tcPr>
          <w:p>
            <w:pPr>
              <w:widowControl/>
              <w:spacing w:line="500" w:lineRule="exact"/>
              <w:jc w:val="center"/>
              <w:rPr>
                <w:rFonts w:ascii="楷体" w:hAnsi="楷体" w:eastAsia="楷体" w:cs="楷体"/>
                <w:sz w:val="40"/>
                <w:szCs w:val="40"/>
              </w:rPr>
            </w:pPr>
          </w:p>
          <w:p>
            <w:pPr>
              <w:widowControl/>
              <w:spacing w:line="500" w:lineRule="exact"/>
              <w:jc w:val="center"/>
              <w:rPr>
                <w:rFonts w:ascii="宋体" w:hAnsi="宋体"/>
                <w:bCs/>
                <w:color w:val="000000"/>
                <w:kern w:val="0"/>
                <w:sz w:val="32"/>
                <w:szCs w:val="32"/>
              </w:rPr>
            </w:pPr>
            <w:r>
              <w:rPr>
                <w:rFonts w:hint="eastAsia" w:ascii="楷体" w:hAnsi="楷体" w:eastAsia="楷体" w:cs="楷体"/>
                <w:sz w:val="40"/>
                <w:szCs w:val="4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5" w:hRule="atLeast"/>
        </w:trPr>
        <w:tc>
          <w:tcPr>
            <w:tcW w:w="1420"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固定式围挡</w:t>
            </w:r>
          </w:p>
          <w:p>
            <w:pPr>
              <w:pStyle w:val="4"/>
              <w:ind w:left="0" w:leftChars="0"/>
              <w:jc w:val="center"/>
              <w:rPr>
                <w:rFonts w:ascii="仿宋" w:hAnsi="仿宋" w:eastAsia="仿宋" w:cs="仿宋"/>
                <w:sz w:val="32"/>
                <w:szCs w:val="32"/>
              </w:rPr>
            </w:pPr>
            <w:r>
              <w:rPr>
                <w:rFonts w:hint="eastAsia" w:ascii="仿宋" w:hAnsi="仿宋" w:eastAsia="仿宋" w:cs="仿宋"/>
                <w:sz w:val="32"/>
                <w:szCs w:val="32"/>
              </w:rPr>
              <w:t>（高2m）</w:t>
            </w:r>
          </w:p>
        </w:tc>
        <w:tc>
          <w:tcPr>
            <w:tcW w:w="1420" w:type="dxa"/>
            <w:vAlign w:val="center"/>
          </w:tcPr>
          <w:p>
            <w:pPr>
              <w:pStyle w:val="4"/>
              <w:ind w:left="0" w:leftChars="0"/>
              <w:jc w:val="center"/>
              <w:rPr>
                <w:rFonts w:ascii="仿宋" w:hAnsi="仿宋" w:eastAsia="仿宋" w:cs="仿宋"/>
                <w:sz w:val="32"/>
                <w:szCs w:val="32"/>
              </w:rPr>
            </w:pPr>
          </w:p>
        </w:tc>
        <w:tc>
          <w:tcPr>
            <w:tcW w:w="1420"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元/㎡</w:t>
            </w:r>
          </w:p>
        </w:tc>
        <w:tc>
          <w:tcPr>
            <w:tcW w:w="1420"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lang w:val="en-US" w:eastAsia="zh-CN"/>
              </w:rPr>
              <w:t>以实际完成工程量为准</w:t>
            </w:r>
          </w:p>
        </w:tc>
        <w:tc>
          <w:tcPr>
            <w:tcW w:w="1421" w:type="dxa"/>
            <w:vAlign w:val="center"/>
          </w:tcPr>
          <w:p>
            <w:pPr>
              <w:pStyle w:val="4"/>
              <w:ind w:left="0" w:leftChars="0"/>
              <w:jc w:val="center"/>
              <w:rPr>
                <w:rFonts w:ascii="仿宋" w:hAnsi="仿宋" w:eastAsia="仿宋" w:cs="仿宋"/>
                <w:sz w:val="32"/>
                <w:szCs w:val="32"/>
              </w:rPr>
            </w:pPr>
          </w:p>
        </w:tc>
        <w:tc>
          <w:tcPr>
            <w:tcW w:w="1421" w:type="dxa"/>
            <w:vAlign w:val="center"/>
          </w:tcPr>
          <w:p>
            <w:pPr>
              <w:pStyle w:val="4"/>
              <w:ind w:left="0" w:leftChars="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含税</w:t>
            </w:r>
          </w:p>
        </w:tc>
      </w:tr>
    </w:tbl>
    <w:p>
      <w:pPr>
        <w:widowControl/>
        <w:spacing w:line="500" w:lineRule="exact"/>
        <w:jc w:val="center"/>
        <w:rPr>
          <w:rFonts w:ascii="宋体" w:hAnsi="宋体"/>
          <w:b/>
          <w:color w:val="000000"/>
          <w:kern w:val="0"/>
          <w:sz w:val="36"/>
          <w:szCs w:val="36"/>
        </w:rPr>
      </w:pP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我公司报价包含了现场踏勘、测量、风险评估、工期提前等所有风险，上述报价包含</w:t>
      </w:r>
      <w:r>
        <w:rPr>
          <w:rFonts w:hint="eastAsia" w:ascii="仿宋" w:hAnsi="仿宋" w:eastAsia="仿宋" w:cs="仿宋"/>
          <w:bCs/>
          <w:color w:val="000000"/>
          <w:sz w:val="32"/>
          <w:szCs w:val="32"/>
        </w:rPr>
        <w:t>项目主体检测等相关费用并</w:t>
      </w:r>
      <w:r>
        <w:rPr>
          <w:rFonts w:hint="eastAsia" w:ascii="仿宋_GB2312" w:hAnsi="仿宋_GB2312" w:eastAsia="仿宋_GB2312" w:cs="仿宋_GB2312"/>
          <w:sz w:val="32"/>
          <w:szCs w:val="32"/>
        </w:rPr>
        <w:t>按项目实际情况和设计图纸要求提交以上报价。</w:t>
      </w:r>
    </w:p>
    <w:p>
      <w:pPr>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报价公司（盖章/签字）：</w:t>
      </w:r>
    </w:p>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 系 人：</w:t>
      </w:r>
    </w:p>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w:t>
      </w:r>
    </w:p>
    <w:p>
      <w:pPr>
        <w:ind w:firstLine="3840" w:firstLineChars="1200"/>
        <w:rPr>
          <w:rFonts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spacing w:line="480" w:lineRule="exact"/>
        <w:jc w:val="both"/>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附件2：</w:t>
      </w:r>
    </w:p>
    <w:p>
      <w:pPr>
        <w:spacing w:line="480" w:lineRule="exact"/>
        <w:jc w:val="center"/>
        <w:rPr>
          <w:rFonts w:ascii="黑体" w:hAnsi="黑体" w:eastAsia="黑体" w:cs="黑体"/>
          <w:bCs/>
          <w:sz w:val="44"/>
          <w:szCs w:val="44"/>
        </w:rPr>
      </w:pPr>
      <w:r>
        <w:rPr>
          <w:rFonts w:hint="eastAsia" w:ascii="黑体" w:hAnsi="黑体" w:eastAsia="黑体" w:cs="黑体"/>
          <w:bCs/>
          <w:sz w:val="44"/>
          <w:szCs w:val="44"/>
        </w:rPr>
        <w:t>承诺书</w:t>
      </w:r>
    </w:p>
    <w:p>
      <w:pPr>
        <w:spacing w:line="480" w:lineRule="exact"/>
        <w:jc w:val="center"/>
        <w:rPr>
          <w:rFonts w:ascii="黑体" w:hAnsi="黑体" w:eastAsia="黑体" w:cs="黑体"/>
          <w:bCs/>
          <w:sz w:val="44"/>
          <w:szCs w:val="44"/>
        </w:rPr>
      </w:pPr>
    </w:p>
    <w:p>
      <w:pPr>
        <w:jc w:val="left"/>
        <w:rPr>
          <w:rFonts w:ascii="仿宋_GB2312" w:hAnsi="仿宋_GB2312" w:eastAsia="仿宋_GB2312" w:cs="仿宋_GB2312"/>
          <w:sz w:val="32"/>
          <w:szCs w:val="32"/>
        </w:rPr>
      </w:pPr>
      <w:r>
        <w:rPr>
          <w:rFonts w:hint="eastAsia" w:ascii="黑体" w:hAnsi="黑体" w:eastAsia="黑体" w:cs="黑体"/>
          <w:bCs/>
          <w:sz w:val="28"/>
          <w:szCs w:val="28"/>
        </w:rPr>
        <w:t xml:space="preserve">   </w:t>
      </w:r>
      <w:r>
        <w:rPr>
          <w:rFonts w:hint="eastAsia" w:ascii="仿宋_GB2312" w:hAnsi="仿宋_GB2312" w:eastAsia="仿宋_GB2312" w:cs="仿宋_GB2312"/>
          <w:sz w:val="32"/>
          <w:szCs w:val="32"/>
        </w:rPr>
        <w:t xml:space="preserve"> 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为独立法人</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，公司主要人员及其直系亲属均未有在会昌县恒茂建设发展集团有限责任公司（包括下属子公司）从业的记录以及不存在控股、管理关系和亲属等利害关系。</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我公司对本承诺的真实性负责，并承担相应法律责任。</w:t>
      </w: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承诺</w:t>
      </w:r>
      <w:r>
        <w:rPr>
          <w:rFonts w:hint="eastAsia" w:ascii="仿宋_GB2312" w:hAnsi="仿宋_GB2312" w:eastAsia="仿宋_GB2312" w:cs="仿宋_GB2312"/>
          <w:sz w:val="32"/>
          <w:szCs w:val="32"/>
        </w:rPr>
        <w:t>单位：（公章）</w:t>
      </w:r>
    </w:p>
    <w:p>
      <w:pPr>
        <w:jc w:val="left"/>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ind w:firstLine="640" w:firstLineChars="200"/>
        <w:jc w:val="right"/>
        <w:rPr>
          <w:rFonts w:ascii="仿宋_GB2312" w:hAnsi="仿宋_GB2312" w:eastAsia="仿宋_GB2312" w:cs="仿宋_GB2312"/>
          <w:sz w:val="32"/>
          <w:szCs w:val="32"/>
        </w:rPr>
      </w:pPr>
    </w:p>
    <w:p>
      <w:pPr>
        <w:widowControl/>
        <w:spacing w:line="500" w:lineRule="exact"/>
        <w:jc w:val="center"/>
        <w:rPr>
          <w:rFonts w:ascii="宋体" w:hAnsi="宋体"/>
          <w:b/>
          <w:color w:val="000000"/>
          <w:kern w:val="0"/>
          <w:sz w:val="36"/>
          <w:szCs w:val="36"/>
        </w:rPr>
      </w:pPr>
    </w:p>
    <w:p>
      <w:pPr>
        <w:widowControl/>
        <w:spacing w:line="500" w:lineRule="exact"/>
        <w:jc w:val="center"/>
        <w:rPr>
          <w:rFonts w:ascii="宋体" w:hAnsi="宋体"/>
          <w:b/>
          <w:color w:val="000000"/>
          <w:kern w:val="0"/>
          <w:sz w:val="36"/>
          <w:szCs w:val="36"/>
        </w:rPr>
      </w:pPr>
    </w:p>
    <w:p>
      <w:pPr>
        <w:rPr>
          <w:rFonts w:ascii="仿宋_GB2312" w:hAnsi="仿宋_GB2312" w:eastAsia="仿宋_GB2312" w:cs="仿宋_GB2312"/>
          <w:sz w:val="32"/>
          <w:szCs w:val="32"/>
        </w:rPr>
        <w:sectPr>
          <w:footerReference r:id="rId3" w:type="default"/>
          <w:pgSz w:w="11906" w:h="16838"/>
          <w:pgMar w:top="1440" w:right="1800" w:bottom="1440" w:left="1800" w:header="851" w:footer="992" w:gutter="0"/>
          <w:cols w:space="425" w:num="1"/>
          <w:docGrid w:type="lines" w:linePitch="312" w:charSpace="0"/>
        </w:sectPr>
      </w:pP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附件3：</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仅对蓝色线所在区域进行围挡安装。该围挡施工草图，仅供参考，最终以实际完成的工程量为准。</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5269230" cy="3838575"/>
            <wp:effectExtent l="0" t="0" r="7620" b="9525"/>
            <wp:docPr id="1" name="图片 1" descr="围挡草图1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围挡草图1127"/>
                    <pic:cNvPicPr>
                      <a:picLocks noChangeAspect="1"/>
                    </pic:cNvPicPr>
                  </pic:nvPicPr>
                  <pic:blipFill>
                    <a:blip r:embed="rId5"/>
                    <a:stretch>
                      <a:fillRect/>
                    </a:stretch>
                  </pic:blipFill>
                  <pic:spPr>
                    <a:xfrm>
                      <a:off x="0" y="0"/>
                      <a:ext cx="5269230" cy="383857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pPr>
      <w:pStyle w:val="5"/>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DFkNzM2YTIyYjEzMTA5OTRkZmZkZGQ5YzU3ZDkyY2UifQ=="/>
  </w:docVars>
  <w:rsids>
    <w:rsidRoot w:val="00C1312E"/>
    <w:rsid w:val="001113BD"/>
    <w:rsid w:val="00307C32"/>
    <w:rsid w:val="00684BC4"/>
    <w:rsid w:val="00AC4E3B"/>
    <w:rsid w:val="00C1312E"/>
    <w:rsid w:val="00F66F31"/>
    <w:rsid w:val="01E90844"/>
    <w:rsid w:val="02D00814"/>
    <w:rsid w:val="02EB239A"/>
    <w:rsid w:val="0394658D"/>
    <w:rsid w:val="045126D0"/>
    <w:rsid w:val="046E5ABD"/>
    <w:rsid w:val="05524952"/>
    <w:rsid w:val="056A1C9B"/>
    <w:rsid w:val="06A55144"/>
    <w:rsid w:val="0819405C"/>
    <w:rsid w:val="09D94AF6"/>
    <w:rsid w:val="0A4D7AA8"/>
    <w:rsid w:val="0AF618DB"/>
    <w:rsid w:val="0B064214"/>
    <w:rsid w:val="0B2D1730"/>
    <w:rsid w:val="0BED2CDE"/>
    <w:rsid w:val="0C1E10EA"/>
    <w:rsid w:val="0C2357FD"/>
    <w:rsid w:val="0D335069"/>
    <w:rsid w:val="0E344BF5"/>
    <w:rsid w:val="0E6A4ABA"/>
    <w:rsid w:val="0F6B4008"/>
    <w:rsid w:val="103A226A"/>
    <w:rsid w:val="103A670E"/>
    <w:rsid w:val="10AD0C8E"/>
    <w:rsid w:val="11405FA6"/>
    <w:rsid w:val="123C051C"/>
    <w:rsid w:val="12A5312E"/>
    <w:rsid w:val="12DD7EA1"/>
    <w:rsid w:val="13CA1B57"/>
    <w:rsid w:val="13E56991"/>
    <w:rsid w:val="161E47A6"/>
    <w:rsid w:val="17984446"/>
    <w:rsid w:val="17F90C5D"/>
    <w:rsid w:val="187D53EA"/>
    <w:rsid w:val="18D94D16"/>
    <w:rsid w:val="19F53DD2"/>
    <w:rsid w:val="1A82318C"/>
    <w:rsid w:val="1B542D7A"/>
    <w:rsid w:val="1B6B3C20"/>
    <w:rsid w:val="1B6F54BE"/>
    <w:rsid w:val="1B827383"/>
    <w:rsid w:val="1B8F3DB2"/>
    <w:rsid w:val="1BFB1712"/>
    <w:rsid w:val="1CBD66FD"/>
    <w:rsid w:val="1F5D2BD2"/>
    <w:rsid w:val="1FBC0EEE"/>
    <w:rsid w:val="200F101E"/>
    <w:rsid w:val="21303941"/>
    <w:rsid w:val="22235254"/>
    <w:rsid w:val="23250480"/>
    <w:rsid w:val="23763FD0"/>
    <w:rsid w:val="24843748"/>
    <w:rsid w:val="28297DA4"/>
    <w:rsid w:val="29B10D91"/>
    <w:rsid w:val="2C836BD0"/>
    <w:rsid w:val="2EFA558F"/>
    <w:rsid w:val="2FBB2F70"/>
    <w:rsid w:val="2FE75B13"/>
    <w:rsid w:val="2FF46872"/>
    <w:rsid w:val="308A50C2"/>
    <w:rsid w:val="30D836AE"/>
    <w:rsid w:val="317B4234"/>
    <w:rsid w:val="324C0E2C"/>
    <w:rsid w:val="32785148"/>
    <w:rsid w:val="32BD6FFF"/>
    <w:rsid w:val="35935DF5"/>
    <w:rsid w:val="360208BA"/>
    <w:rsid w:val="360B340E"/>
    <w:rsid w:val="371D62BE"/>
    <w:rsid w:val="37991DE9"/>
    <w:rsid w:val="386D560E"/>
    <w:rsid w:val="3B5E2A01"/>
    <w:rsid w:val="401A339B"/>
    <w:rsid w:val="41D67795"/>
    <w:rsid w:val="41E77C61"/>
    <w:rsid w:val="43837F5E"/>
    <w:rsid w:val="4469669F"/>
    <w:rsid w:val="447137A5"/>
    <w:rsid w:val="4553644D"/>
    <w:rsid w:val="45682DFA"/>
    <w:rsid w:val="469C7200"/>
    <w:rsid w:val="4795043A"/>
    <w:rsid w:val="47F4274D"/>
    <w:rsid w:val="490B3DC5"/>
    <w:rsid w:val="49572A33"/>
    <w:rsid w:val="4981092F"/>
    <w:rsid w:val="4B54281F"/>
    <w:rsid w:val="4BD44D46"/>
    <w:rsid w:val="4BE11211"/>
    <w:rsid w:val="4C0B2731"/>
    <w:rsid w:val="4C8D6D3F"/>
    <w:rsid w:val="4CD77387"/>
    <w:rsid w:val="4D46449D"/>
    <w:rsid w:val="4DE16ADC"/>
    <w:rsid w:val="4E966118"/>
    <w:rsid w:val="4EBB043F"/>
    <w:rsid w:val="50CD4459"/>
    <w:rsid w:val="5119769F"/>
    <w:rsid w:val="51BF438F"/>
    <w:rsid w:val="51C94C21"/>
    <w:rsid w:val="52650DED"/>
    <w:rsid w:val="52C41B2D"/>
    <w:rsid w:val="53760DD8"/>
    <w:rsid w:val="545509EE"/>
    <w:rsid w:val="54EE481A"/>
    <w:rsid w:val="5513742F"/>
    <w:rsid w:val="56260894"/>
    <w:rsid w:val="567D1A39"/>
    <w:rsid w:val="56982E14"/>
    <w:rsid w:val="57CF0AB7"/>
    <w:rsid w:val="59F12F67"/>
    <w:rsid w:val="5AFC0709"/>
    <w:rsid w:val="5C6A0DAE"/>
    <w:rsid w:val="5DB06C95"/>
    <w:rsid w:val="5E211941"/>
    <w:rsid w:val="5F022A7C"/>
    <w:rsid w:val="5FA25CD8"/>
    <w:rsid w:val="607C7302"/>
    <w:rsid w:val="62E0536C"/>
    <w:rsid w:val="62E8137B"/>
    <w:rsid w:val="64591E34"/>
    <w:rsid w:val="66384C24"/>
    <w:rsid w:val="678278F4"/>
    <w:rsid w:val="6BD050D2"/>
    <w:rsid w:val="6BD66460"/>
    <w:rsid w:val="6C7F2654"/>
    <w:rsid w:val="6D2A25C0"/>
    <w:rsid w:val="6D7221B9"/>
    <w:rsid w:val="6DC522E8"/>
    <w:rsid w:val="6FBD756E"/>
    <w:rsid w:val="703674CE"/>
    <w:rsid w:val="70A22DB5"/>
    <w:rsid w:val="733F3C8D"/>
    <w:rsid w:val="77720224"/>
    <w:rsid w:val="786F17CF"/>
    <w:rsid w:val="78E24330"/>
    <w:rsid w:val="79EE1488"/>
    <w:rsid w:val="7B1E128A"/>
    <w:rsid w:val="7D3923AB"/>
    <w:rsid w:val="7DDE49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qFormat/>
    <w:uiPriority w:val="0"/>
    <w:pPr>
      <w:adjustRightInd w:val="0"/>
      <w:snapToGrid w:val="0"/>
      <w:spacing w:line="360" w:lineRule="auto"/>
      <w:ind w:firstLine="643" w:firstLineChars="200"/>
      <w:jc w:val="left"/>
      <w:outlineLvl w:val="1"/>
    </w:pPr>
    <w:rPr>
      <w:rFonts w:hint="eastAsia"/>
      <w:b/>
      <w:bCs/>
      <w:kern w:val="0"/>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eastAsia="仿宋"/>
      <w:sz w:val="32"/>
    </w:rPr>
  </w:style>
  <w:style w:type="paragraph" w:styleId="4">
    <w:name w:val="Body Text Indent"/>
    <w:basedOn w:val="1"/>
    <w:next w:val="3"/>
    <w:qFormat/>
    <w:uiPriority w:val="0"/>
    <w:pPr>
      <w:spacing w:after="120"/>
      <w:ind w:left="420" w:leftChars="200"/>
    </w:pPr>
    <w:rPr>
      <w:rFonts w:cs="Times New Roma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Emphasis"/>
    <w:basedOn w:val="10"/>
    <w:qFormat/>
    <w:uiPriority w:val="0"/>
    <w:rPr>
      <w:i/>
    </w:rPr>
  </w:style>
  <w:style w:type="character" w:styleId="12">
    <w:name w:val="Hyperlink"/>
    <w:qFormat/>
    <w:uiPriority w:val="0"/>
    <w:rPr>
      <w:color w:val="0000FF"/>
      <w:u w:val="single"/>
    </w:rPr>
  </w:style>
  <w:style w:type="character" w:customStyle="1" w:styleId="13">
    <w:name w:val="font41"/>
    <w:basedOn w:val="10"/>
    <w:qFormat/>
    <w:uiPriority w:val="0"/>
    <w:rPr>
      <w:rFonts w:hint="eastAsia" w:ascii="宋体" w:hAnsi="宋体" w:eastAsia="宋体" w:cs="宋体"/>
      <w:color w:val="000000"/>
      <w:sz w:val="18"/>
      <w:szCs w:val="18"/>
      <w:u w:val="none"/>
    </w:rPr>
  </w:style>
  <w:style w:type="character" w:customStyle="1" w:styleId="14">
    <w:name w:val="font31"/>
    <w:basedOn w:val="10"/>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209</Words>
  <Characters>1196</Characters>
  <Lines>9</Lines>
  <Paragraphs>2</Paragraphs>
  <TotalTime>6</TotalTime>
  <ScaleCrop>false</ScaleCrop>
  <LinksUpToDate>false</LinksUpToDate>
  <CharactersWithSpaces>1403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2023-11-21T02:04:00Z</dcterms:created>
  <dc:creator>Administrator</dc:creator>
  <cp:lastModifiedBy>Administrator</cp:lastModifiedBy>
  <cp:lastPrinted>2023-11-27T03:51:00Z</cp:lastPrinted>
  <dcterms:modified xsi:type="dcterms:W3CDTF">2023-12-07T01:52:55Z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D5686C311FAE457A99D700CBCB49C080</vt:lpwstr>
  </property>
</Properties>
</file>