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overflowPunct/>
        <w:topLinePunct w:val="0"/>
        <w:autoSpaceDE/>
        <w:autoSpaceDN/>
        <w:bidi w:val="0"/>
        <w:adjustRightInd/>
        <w:snapToGrid/>
        <w:spacing w:line="360" w:lineRule="auto"/>
        <w:ind w:firstLine="883" w:firstLineChars="200"/>
        <w:jc w:val="center"/>
        <w:rPr>
          <w:rFonts w:hint="eastAsia"/>
        </w:rPr>
      </w:pPr>
      <w:r>
        <w:rPr>
          <w:rFonts w:hint="eastAsia"/>
        </w:rPr>
        <w:t>询 价 函</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pageBreakBefore w:val="0"/>
        <w:kinsoku/>
        <w:overflowPunct/>
        <w:topLinePunct w:val="0"/>
        <w:autoSpaceDE/>
        <w:autoSpaceDN/>
        <w:bidi w:val="0"/>
        <w:adjustRightInd/>
        <w:snapToGrid/>
        <w:spacing w:line="360" w:lineRule="auto"/>
        <w:ind w:firstLine="560" w:firstLineChars="20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需进行招外墙粉刷施工班组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建筑公司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联系电话：15797932631。</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报价截止时间为2023年12月11日17时。</w:t>
      </w:r>
    </w:p>
    <w:p>
      <w:pPr>
        <w:pageBreakBefore w:val="0"/>
        <w:numPr>
          <w:ilvl w:val="0"/>
          <w:numId w:val="1"/>
        </w:numPr>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ageBreakBefore w:val="0"/>
        <w:numPr>
          <w:ilvl w:val="0"/>
          <w:numId w:val="0"/>
        </w:numPr>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外墙粉刷约1200</w:t>
      </w:r>
      <w:r>
        <w:rPr>
          <w:rFonts w:hint="eastAsia" w:ascii="宋体" w:hAnsi="宋体" w:eastAsia="宋体" w:cs="宋体"/>
          <w:sz w:val="28"/>
          <w:szCs w:val="28"/>
          <w:lang w:val="en-US"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1.基层处理：清理外墙表面的污垢、杂物、空鼓、裂缝等，确保基层平整、牢固。</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2.填补裂缝：用填缝剂填补外墙裂缝，保证墙面平整。</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3.刮腻子：在外墙</w:t>
      </w:r>
      <w:bookmarkStart w:id="0" w:name="_GoBack"/>
      <w:r>
        <w:rPr>
          <w:rFonts w:hint="eastAsia" w:ascii="黑体" w:hAnsi="黑体" w:eastAsia="黑体" w:cs="黑体"/>
          <w:sz w:val="28"/>
          <w:szCs w:val="28"/>
          <w:lang w:val="en-US" w:eastAsia="zh-CN"/>
        </w:rPr>
        <w:t>表</w:t>
      </w:r>
      <w:bookmarkEnd w:id="0"/>
      <w:r>
        <w:rPr>
          <w:rFonts w:hint="eastAsia" w:ascii="黑体" w:hAnsi="黑体" w:eastAsia="黑体" w:cs="黑体"/>
          <w:sz w:val="28"/>
          <w:szCs w:val="28"/>
          <w:lang w:val="en-US" w:eastAsia="zh-CN"/>
        </w:rPr>
        <w:t>面刮上两遍防水腻子。</w:t>
      </w:r>
      <w:r>
        <w:rPr>
          <w:rFonts w:hint="eastAsia" w:ascii="黑体" w:hAnsi="黑体" w:eastAsia="黑体" w:cs="黑体"/>
          <w:sz w:val="28"/>
          <w:szCs w:val="28"/>
          <w:lang w:val="en-US" w:eastAsia="zh-CN"/>
        </w:rPr>
        <w:br w:type="page"/>
      </w:r>
      <w:r>
        <w:rPr>
          <w:rFonts w:hint="eastAsia" w:ascii="黑体" w:hAnsi="黑体" w:eastAsia="黑体" w:cs="黑体"/>
          <w:sz w:val="28"/>
          <w:szCs w:val="28"/>
          <w:lang w:val="en-US" w:eastAsia="zh-CN"/>
        </w:rPr>
        <w:t>二、工程款支付</w:t>
      </w:r>
    </w:p>
    <w:p>
      <w:pPr>
        <w:pStyle w:val="7"/>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816"/>
        <w:gridCol w:w="1020"/>
        <w:gridCol w:w="1170"/>
        <w:gridCol w:w="1050"/>
        <w:gridCol w:w="1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81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102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7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050"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84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8"/>
                <w:szCs w:val="28"/>
                <w:lang w:val="en-US" w:eastAsia="zh-CN"/>
              </w:rPr>
              <w:t>外墙粉刷</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1200</w:t>
            </w:r>
          </w:p>
        </w:tc>
        <w:tc>
          <w:tcPr>
            <w:tcW w:w="81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c>
          <w:tcPr>
            <w:tcW w:w="102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宋体" w:hAnsi="宋体" w:eastAsia="宋体" w:cs="宋体"/>
                <w:sz w:val="28"/>
                <w:szCs w:val="28"/>
                <w:lang w:val="en-US" w:eastAsia="zh-CN"/>
              </w:rPr>
              <w:t>㎡</w:t>
            </w:r>
          </w:p>
        </w:tc>
        <w:tc>
          <w:tcPr>
            <w:tcW w:w="1170" w:type="dxa"/>
            <w:noWrap w:val="0"/>
            <w:vAlign w:val="center"/>
          </w:tcPr>
          <w:p>
            <w:pPr>
              <w:spacing w:line="480" w:lineRule="exact"/>
              <w:jc w:val="center"/>
              <w:rPr>
                <w:rFonts w:hint="default" w:ascii="黑体" w:hAnsi="黑体" w:eastAsia="黑体" w:cs="黑体"/>
                <w:bCs/>
                <w:sz w:val="21"/>
                <w:szCs w:val="21"/>
                <w:lang w:val="en-US" w:eastAsia="zh-CN"/>
              </w:rPr>
            </w:pPr>
          </w:p>
        </w:tc>
        <w:tc>
          <w:tcPr>
            <w:tcW w:w="1050"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84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8"/>
                <w:szCs w:val="28"/>
                <w:lang w:val="en-US" w:eastAsia="zh-CN"/>
              </w:rPr>
              <w:t>基层处理、填补裂缝、刮上两遍防水腻子（包工包料）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p>
        </w:tc>
        <w:tc>
          <w:tcPr>
            <w:tcW w:w="7156" w:type="dxa"/>
            <w:gridSpan w:val="6"/>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pageBreakBefore w:val="0"/>
        <w:kinsoku/>
        <w:overflowPunct/>
        <w:topLinePunct w:val="0"/>
        <w:autoSpaceDE/>
        <w:autoSpaceDN/>
        <w:bidi w:val="0"/>
        <w:adjustRightInd/>
        <w:snapToGrid/>
        <w:spacing w:line="360" w:lineRule="auto"/>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pageBreakBefore w:val="0"/>
        <w:kinsoku/>
        <w:overflowPunct/>
        <w:topLinePunct w:val="0"/>
        <w:autoSpaceDE/>
        <w:autoSpaceDN/>
        <w:bidi w:val="0"/>
        <w:adjustRightInd/>
        <w:snapToGrid/>
        <w:spacing w:line="360" w:lineRule="auto"/>
        <w:ind w:firstLine="720" w:firstLineChars="200"/>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816"/>
        <w:gridCol w:w="1020"/>
        <w:gridCol w:w="1170"/>
        <w:gridCol w:w="1050"/>
        <w:gridCol w:w="1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81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102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7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050"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84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8"/>
                <w:szCs w:val="28"/>
                <w:lang w:val="en-US" w:eastAsia="zh-CN"/>
              </w:rPr>
              <w:t>外墙粉刷</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1200</w:t>
            </w:r>
          </w:p>
        </w:tc>
        <w:tc>
          <w:tcPr>
            <w:tcW w:w="81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c>
          <w:tcPr>
            <w:tcW w:w="102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宋体" w:hAnsi="宋体" w:eastAsia="宋体" w:cs="宋体"/>
                <w:sz w:val="28"/>
                <w:szCs w:val="28"/>
                <w:lang w:val="en-US" w:eastAsia="zh-CN"/>
              </w:rPr>
              <w:t>㎡</w:t>
            </w:r>
          </w:p>
        </w:tc>
        <w:tc>
          <w:tcPr>
            <w:tcW w:w="1170" w:type="dxa"/>
            <w:noWrap w:val="0"/>
            <w:vAlign w:val="center"/>
          </w:tcPr>
          <w:p>
            <w:pPr>
              <w:spacing w:line="480" w:lineRule="exact"/>
              <w:jc w:val="center"/>
              <w:rPr>
                <w:rFonts w:hint="default" w:ascii="黑体" w:hAnsi="黑体" w:eastAsia="黑体" w:cs="黑体"/>
                <w:bCs/>
                <w:sz w:val="21"/>
                <w:szCs w:val="21"/>
                <w:lang w:val="en-US" w:eastAsia="zh-CN"/>
              </w:rPr>
            </w:pPr>
          </w:p>
        </w:tc>
        <w:tc>
          <w:tcPr>
            <w:tcW w:w="1050"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84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8"/>
                <w:szCs w:val="28"/>
                <w:lang w:val="en-US" w:eastAsia="zh-CN"/>
              </w:rPr>
              <w:t>基层处理、填补裂缝、刮上两遍防水腻子（包工包料）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p>
        </w:tc>
        <w:tc>
          <w:tcPr>
            <w:tcW w:w="7156" w:type="dxa"/>
            <w:gridSpan w:val="6"/>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pageBreakBefore w:val="0"/>
        <w:kinsoku/>
        <w:overflowPunct/>
        <w:topLinePunct w:val="0"/>
        <w:autoSpaceDE/>
        <w:autoSpaceDN/>
        <w:bidi w:val="0"/>
        <w:adjustRightInd/>
        <w:snapToGrid/>
        <w:spacing w:line="360" w:lineRule="auto"/>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楷体_GB2312" w:hAnsi="楷体_GB2312" w:eastAsia="黑体" w:cs="楷体_GB2312"/>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val="en-US" w:eastAsia="zh-CN"/>
        </w:rPr>
      </w:pP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pageBreakBefore w:val="0"/>
        <w:kinsoku/>
        <w:overflowPunct/>
        <w:topLinePunct w:val="0"/>
        <w:autoSpaceDE/>
        <w:autoSpaceDN/>
        <w:bidi w:val="0"/>
        <w:adjustRightInd/>
        <w:snapToGrid/>
        <w:spacing w:line="360" w:lineRule="auto"/>
        <w:ind w:firstLine="560" w:firstLineChars="200"/>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pageBreakBefore w:val="0"/>
        <w:kinsoku/>
        <w:overflowPunct/>
        <w:topLinePunct w:val="0"/>
        <w:autoSpaceDE/>
        <w:autoSpaceDN/>
        <w:bidi w:val="0"/>
        <w:adjustRightInd/>
        <w:snapToGrid/>
        <w:spacing w:line="360" w:lineRule="auto"/>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pageBreakBefore w:val="0"/>
        <w:kinsoku/>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年    月   日</w:t>
      </w:r>
    </w:p>
    <w:p>
      <w:pPr>
        <w:pageBreakBefore w:val="0"/>
        <w:kinsoku/>
        <w:overflowPunct/>
        <w:topLinePunct w:val="0"/>
        <w:autoSpaceDE/>
        <w:autoSpaceDN/>
        <w:bidi w:val="0"/>
        <w:adjustRightInd/>
        <w:snapToGrid/>
        <w:spacing w:after="5705" w:afterAutospacing="0" w:line="360" w:lineRule="auto"/>
        <w:jc w:val="left"/>
        <w:rPr>
          <w:rFonts w:hint="default"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F259E3"/>
    <w:multiLevelType w:val="singleLevel"/>
    <w:tmpl w:val="A8F259E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1910F90"/>
    <w:rsid w:val="01E940B6"/>
    <w:rsid w:val="0D224BA3"/>
    <w:rsid w:val="123B44DB"/>
    <w:rsid w:val="1B1A3D72"/>
    <w:rsid w:val="23BE366C"/>
    <w:rsid w:val="25016986"/>
    <w:rsid w:val="26CB7B8B"/>
    <w:rsid w:val="282547DB"/>
    <w:rsid w:val="2B6B6BEE"/>
    <w:rsid w:val="2BDB7F3A"/>
    <w:rsid w:val="2C2179E7"/>
    <w:rsid w:val="2EC11F71"/>
    <w:rsid w:val="342F034B"/>
    <w:rsid w:val="39CD293D"/>
    <w:rsid w:val="3B0F003B"/>
    <w:rsid w:val="3D133366"/>
    <w:rsid w:val="3FD748AC"/>
    <w:rsid w:val="414F136B"/>
    <w:rsid w:val="44337892"/>
    <w:rsid w:val="456B4A83"/>
    <w:rsid w:val="45737EAE"/>
    <w:rsid w:val="47187195"/>
    <w:rsid w:val="47C562E2"/>
    <w:rsid w:val="4A4C0961"/>
    <w:rsid w:val="557821C2"/>
    <w:rsid w:val="57671164"/>
    <w:rsid w:val="59315CCE"/>
    <w:rsid w:val="5FE64881"/>
    <w:rsid w:val="69CB37D4"/>
    <w:rsid w:val="6B0609B5"/>
    <w:rsid w:val="6BE94F83"/>
    <w:rsid w:val="6E65699A"/>
    <w:rsid w:val="72D36C77"/>
    <w:rsid w:val="7557656C"/>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rPr>
      <w:szCs w:val="24"/>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1</TotalTime>
  <ScaleCrop>false</ScaleCrop>
  <LinksUpToDate>false</LinksUpToDate>
  <CharactersWithSpaces>641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2023-12-07T03:16:18Z</cp:lastPrinted>
  <dcterms:modified xsi:type="dcterms:W3CDTF">2023-12-07T07:27:15Z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EB7F3091703E471C8296BB94A08B408F_13</vt:lpwstr>
  </property>
</Properties>
</file>