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4"/>
          <w:szCs w:val="24"/>
          <w:lang w:eastAsia="zh-CN"/>
        </w:rPr>
      </w:pPr>
      <w:r>
        <w:rPr>
          <w:rFonts w:hint="eastAsia" w:ascii="黑体" w:hAnsi="黑体" w:eastAsia="黑体" w:cs="黑体"/>
          <w:sz w:val="24"/>
          <w:szCs w:val="24"/>
          <w:lang w:val="en-US" w:eastAsia="zh-CN"/>
        </w:rPr>
        <w:t>各</w:t>
      </w:r>
      <w:r>
        <w:rPr>
          <w:rFonts w:hint="eastAsia" w:ascii="黑体" w:hAnsi="黑体" w:eastAsia="黑体" w:cs="黑体"/>
          <w:sz w:val="24"/>
          <w:szCs w:val="24"/>
          <w:lang w:eastAsia="zh-CN"/>
        </w:rPr>
        <w:t>供应商：</w:t>
      </w:r>
    </w:p>
    <w:p>
      <w:pPr>
        <w:spacing w:line="480" w:lineRule="exact"/>
        <w:ind w:firstLine="560"/>
        <w:rPr>
          <w:rFonts w:hint="eastAsia" w:ascii="黑体" w:hAnsi="黑体" w:eastAsia="黑体" w:cs="黑体"/>
          <w:sz w:val="24"/>
          <w:szCs w:val="24"/>
        </w:rPr>
      </w:pPr>
      <w:r>
        <w:rPr>
          <w:rFonts w:hint="eastAsia" w:ascii="黑体" w:hAnsi="黑体" w:eastAsia="黑体" w:cs="黑体"/>
          <w:sz w:val="24"/>
          <w:szCs w:val="24"/>
          <w:lang w:eastAsia="zh-CN"/>
        </w:rPr>
        <w:t>江西</w:t>
      </w:r>
      <w:r>
        <w:rPr>
          <w:rFonts w:hint="eastAsia" w:ascii="黑体" w:hAnsi="黑体" w:eastAsia="黑体" w:cs="黑体"/>
          <w:sz w:val="24"/>
          <w:szCs w:val="24"/>
          <w:lang w:val="en-US" w:eastAsia="zh-CN"/>
        </w:rPr>
        <w:t>鑫昌建设</w:t>
      </w:r>
      <w:r>
        <w:rPr>
          <w:rFonts w:hint="eastAsia" w:ascii="黑体" w:hAnsi="黑体" w:eastAsia="黑体" w:cs="黑体"/>
          <w:sz w:val="24"/>
          <w:szCs w:val="24"/>
          <w:lang w:eastAsia="zh-CN"/>
        </w:rPr>
        <w:t>工程有限公司</w:t>
      </w:r>
      <w:r>
        <w:rPr>
          <w:rFonts w:hint="eastAsia" w:ascii="黑体" w:hAnsi="黑体" w:eastAsia="黑体" w:cs="黑体"/>
          <w:sz w:val="24"/>
          <w:szCs w:val="24"/>
          <w:lang w:val="en-US" w:eastAsia="zh-CN"/>
        </w:rPr>
        <w:t>在会昌珠兰示范学校职业教育提升项目需采购防水材料玻化微珠及玻纤网格，</w:t>
      </w:r>
      <w:r>
        <w:rPr>
          <w:rFonts w:hint="eastAsia" w:ascii="黑体" w:hAnsi="黑体" w:eastAsia="黑体" w:cs="黑体"/>
          <w:sz w:val="24"/>
          <w:szCs w:val="24"/>
        </w:rPr>
        <w:t>现邀请</w:t>
      </w:r>
      <w:r>
        <w:rPr>
          <w:rFonts w:hint="eastAsia" w:ascii="黑体" w:hAnsi="黑体" w:eastAsia="黑体" w:cs="黑体"/>
          <w:sz w:val="24"/>
          <w:szCs w:val="24"/>
          <w:lang w:eastAsia="zh-CN"/>
        </w:rPr>
        <w:t>各大供应商进行报价</w:t>
      </w:r>
      <w:r>
        <w:rPr>
          <w:rFonts w:hint="eastAsia" w:ascii="黑体" w:hAnsi="黑体" w:eastAsia="黑体" w:cs="黑体"/>
          <w:sz w:val="24"/>
          <w:szCs w:val="24"/>
        </w:rPr>
        <w:t>。</w:t>
      </w:r>
    </w:p>
    <w:p>
      <w:pPr>
        <w:spacing w:line="480" w:lineRule="exact"/>
        <w:ind w:firstLine="56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4"/>
          <w:szCs w:val="24"/>
          <w:lang w:eastAsia="zh-CN"/>
        </w:rPr>
        <w:t>（</w:t>
      </w:r>
      <w:r>
        <w:rPr>
          <w:rFonts w:hint="eastAsia" w:ascii="黑体" w:hAnsi="黑体" w:eastAsia="黑体" w:cs="黑体"/>
          <w:bCs/>
          <w:sz w:val="24"/>
          <w:szCs w:val="24"/>
          <w:lang w:val="en-US" w:eastAsia="zh-CN"/>
        </w:rPr>
        <w:t>附件二</w:t>
      </w:r>
      <w:r>
        <w:rPr>
          <w:rFonts w:hint="eastAsia" w:ascii="黑体" w:hAnsi="黑体" w:eastAsia="黑体" w:cs="黑体"/>
          <w:bCs/>
          <w:sz w:val="24"/>
          <w:szCs w:val="24"/>
          <w:lang w:eastAsia="zh-CN"/>
        </w:rPr>
        <w:t>）</w:t>
      </w:r>
      <w:r>
        <w:rPr>
          <w:rFonts w:hint="eastAsia" w:ascii="黑体" w:hAnsi="黑体" w:eastAsia="黑体" w:cs="黑体"/>
          <w:sz w:val="24"/>
          <w:szCs w:val="24"/>
          <w:lang w:val="en-US" w:eastAsia="zh-CN"/>
        </w:rPr>
        <w:t>。</w:t>
      </w:r>
    </w:p>
    <w:p>
      <w:pPr>
        <w:spacing w:line="480" w:lineRule="exact"/>
        <w:ind w:firstLine="56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联系人：林工 。    联系电话：15870710725。</w:t>
      </w:r>
    </w:p>
    <w:p>
      <w:pPr>
        <w:spacing w:line="480" w:lineRule="exact"/>
        <w:ind w:firstLine="56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监督举报电话（县纪委派驻第十纪检监察组）：0797-5623881</w:t>
      </w:r>
    </w:p>
    <w:p>
      <w:pPr>
        <w:spacing w:line="480" w:lineRule="exact"/>
        <w:ind w:firstLine="560"/>
        <w:rPr>
          <w:rFonts w:hint="eastAsia" w:ascii="黑体" w:hAnsi="黑体" w:eastAsia="黑体" w:cs="黑体"/>
          <w:sz w:val="24"/>
          <w:szCs w:val="24"/>
        </w:rPr>
      </w:pPr>
      <w:r>
        <w:rPr>
          <w:rFonts w:hint="eastAsia" w:ascii="黑体" w:hAnsi="黑体" w:eastAsia="黑体" w:cs="黑体"/>
          <w:sz w:val="24"/>
          <w:szCs w:val="24"/>
          <w:lang w:eastAsia="zh-CN"/>
        </w:rPr>
        <w:t>一、</w:t>
      </w:r>
      <w:r>
        <w:rPr>
          <w:rFonts w:hint="eastAsia" w:ascii="黑体" w:hAnsi="黑体" w:eastAsia="黑体" w:cs="黑体"/>
          <w:sz w:val="24"/>
          <w:szCs w:val="24"/>
        </w:rPr>
        <w:t>主要建设内容有：</w:t>
      </w:r>
    </w:p>
    <w:p>
      <w:pPr>
        <w:spacing w:line="480" w:lineRule="exact"/>
        <w:ind w:firstLine="560"/>
        <w:rPr>
          <w:rFonts w:hint="eastAsia" w:ascii="黑体" w:hAnsi="黑体" w:eastAsia="黑体" w:cs="黑体"/>
          <w:sz w:val="24"/>
          <w:szCs w:val="24"/>
          <w:lang w:eastAsia="zh-CN"/>
        </w:rPr>
      </w:pPr>
      <w:r>
        <w:rPr>
          <w:rFonts w:hint="eastAsia" w:ascii="黑体" w:hAnsi="黑体" w:eastAsia="黑体" w:cs="黑体"/>
          <w:sz w:val="24"/>
          <w:szCs w:val="24"/>
          <w:lang w:val="en-US" w:eastAsia="zh-CN"/>
        </w:rPr>
        <w:t>玻化微珠混合料、玻纤网格布</w:t>
      </w:r>
      <w:r>
        <w:rPr>
          <w:rFonts w:hint="eastAsia" w:ascii="黑体" w:hAnsi="黑体" w:eastAsia="黑体" w:cs="黑体"/>
          <w:sz w:val="24"/>
          <w:szCs w:val="24"/>
          <w:lang w:eastAsia="zh-CN"/>
        </w:rPr>
        <w:t>。</w:t>
      </w:r>
    </w:p>
    <w:p>
      <w:pPr>
        <w:numPr>
          <w:ilvl w:val="0"/>
          <w:numId w:val="0"/>
        </w:numPr>
        <w:spacing w:line="480" w:lineRule="exact"/>
        <w:ind w:firstLine="480" w:firstLineChars="20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二、报名条件：</w:t>
      </w:r>
    </w:p>
    <w:p>
      <w:pPr>
        <w:numPr>
          <w:ilvl w:val="0"/>
          <w:numId w:val="0"/>
        </w:numPr>
        <w:spacing w:line="480" w:lineRule="exact"/>
        <w:ind w:firstLine="480" w:firstLineChars="200"/>
        <w:rPr>
          <w:rFonts w:hint="eastAsia" w:ascii="黑体" w:hAnsi="黑体" w:eastAsia="黑体" w:cs="黑体"/>
          <w:sz w:val="24"/>
          <w:szCs w:val="24"/>
          <w:lang w:val="en-US" w:eastAsia="zh-CN"/>
        </w:rPr>
      </w:pPr>
      <w:r>
        <w:rPr>
          <w:rFonts w:hint="eastAsia" w:ascii="宋体" w:hAnsi="宋体" w:eastAsia="宋体" w:cs="宋体"/>
          <w:i w:val="0"/>
          <w:iCs w:val="0"/>
          <w:color w:val="000000"/>
          <w:kern w:val="0"/>
          <w:sz w:val="24"/>
          <w:szCs w:val="24"/>
          <w:u w:val="none"/>
          <w:lang w:val="en-US" w:eastAsia="zh-CN" w:bidi="ar"/>
        </w:rPr>
        <w:t>响应单位必须以公司参与报价，不得以个人响应，本工程需报价公司经营范围符合施工内容。报价文件需密封加盖公章。</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tbl>
      <w:tblPr>
        <w:tblStyle w:val="7"/>
        <w:tblW w:w="7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4"/>
        <w:gridCol w:w="1245"/>
        <w:gridCol w:w="765"/>
        <w:gridCol w:w="1605"/>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4"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245"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765"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60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暂定工程量</w:t>
            </w:r>
          </w:p>
        </w:tc>
        <w:tc>
          <w:tcPr>
            <w:tcW w:w="1500"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964"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玻化微珠混合料</w:t>
            </w:r>
          </w:p>
        </w:tc>
        <w:tc>
          <w:tcPr>
            <w:tcW w:w="124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p>
        </w:tc>
        <w:tc>
          <w:tcPr>
            <w:tcW w:w="765"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吨</w:t>
            </w:r>
          </w:p>
        </w:tc>
        <w:tc>
          <w:tcPr>
            <w:tcW w:w="160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w:t>
            </w:r>
          </w:p>
        </w:tc>
        <w:tc>
          <w:tcPr>
            <w:tcW w:w="1500"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64"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玻纤网格布</w:t>
            </w:r>
          </w:p>
        </w:tc>
        <w:tc>
          <w:tcPr>
            <w:tcW w:w="124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p>
        </w:tc>
        <w:tc>
          <w:tcPr>
            <w:tcW w:w="765"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卷</w:t>
            </w:r>
          </w:p>
        </w:tc>
        <w:tc>
          <w:tcPr>
            <w:tcW w:w="160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1500"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p>
        </w:tc>
      </w:tr>
    </w:tbl>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bookmarkStart w:id="0" w:name="_GoBack"/>
      <w:bookmarkEnd w:id="0"/>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p>
      <w:pPr>
        <w:pStyle w:val="5"/>
        <w:ind w:left="0" w:leftChars="0" w:firstLine="0" w:firstLineChars="0"/>
        <w:jc w:val="center"/>
        <w:rPr>
          <w:rFonts w:hint="eastAsia" w:ascii="黑体" w:hAnsi="黑体" w:eastAsia="黑体" w:cs="黑体"/>
          <w:b w:val="0"/>
          <w:bCs/>
          <w:sz w:val="36"/>
          <w:szCs w:val="36"/>
          <w:lang w:val="en-US" w:eastAsia="zh-CN"/>
        </w:rPr>
      </w:pPr>
    </w:p>
    <w:tbl>
      <w:tblPr>
        <w:tblStyle w:val="7"/>
        <w:tblW w:w="8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181"/>
        <w:gridCol w:w="1140"/>
        <w:gridCol w:w="1095"/>
        <w:gridCol w:w="1410"/>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3"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181"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140"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09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暂定工程量</w:t>
            </w:r>
          </w:p>
        </w:tc>
        <w:tc>
          <w:tcPr>
            <w:tcW w:w="1410"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010" w:type="dxa"/>
            <w:noWrap w:val="0"/>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4"/>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玻化微珠混合料</w:t>
            </w:r>
          </w:p>
        </w:tc>
        <w:tc>
          <w:tcPr>
            <w:tcW w:w="1181"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p>
        </w:tc>
        <w:tc>
          <w:tcPr>
            <w:tcW w:w="1140"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吨</w:t>
            </w:r>
          </w:p>
        </w:tc>
        <w:tc>
          <w:tcPr>
            <w:tcW w:w="109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w:t>
            </w:r>
          </w:p>
        </w:tc>
        <w:tc>
          <w:tcPr>
            <w:tcW w:w="1410"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p>
        </w:tc>
        <w:tc>
          <w:tcPr>
            <w:tcW w:w="2010"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玻纤网格布</w:t>
            </w:r>
          </w:p>
        </w:tc>
        <w:tc>
          <w:tcPr>
            <w:tcW w:w="1181"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p>
        </w:tc>
        <w:tc>
          <w:tcPr>
            <w:tcW w:w="1140"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卷</w:t>
            </w:r>
          </w:p>
        </w:tc>
        <w:tc>
          <w:tcPr>
            <w:tcW w:w="1095" w:type="dxa"/>
            <w:noWrap w:val="0"/>
            <w:vAlign w:val="center"/>
          </w:tcPr>
          <w:p>
            <w:pPr>
              <w:pStyle w:val="4"/>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1410" w:type="dxa"/>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p>
        </w:tc>
        <w:tc>
          <w:tcPr>
            <w:tcW w:w="2010" w:type="dxa"/>
            <w:noWrap w:val="0"/>
            <w:vAlign w:val="center"/>
          </w:tcPr>
          <w:p>
            <w:pPr>
              <w:pStyle w:val="4"/>
              <w:ind w:left="0" w:leftChars="0" w:firstLine="0" w:firstLineChars="0"/>
              <w:jc w:val="center"/>
              <w:rPr>
                <w:rFonts w:hint="default" w:ascii="楷体" w:hAnsi="楷体" w:eastAsia="楷体" w:cs="楷体"/>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309" w:type="dxa"/>
            <w:gridSpan w:val="6"/>
            <w:noWrap w:val="0"/>
            <w:vAlign w:val="center"/>
          </w:tcPr>
          <w:p>
            <w:pPr>
              <w:pStyle w:val="4"/>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总金额：</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 xml:space="preserve">元  </w:t>
            </w: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pStyle w:val="5"/>
        <w:ind w:left="0" w:leftChars="0" w:firstLine="0" w:firstLineChars="0"/>
        <w:jc w:val="center"/>
        <w:rPr>
          <w:rFonts w:hint="eastAsia" w:eastAsia="黑体"/>
          <w:b w:val="0"/>
          <w:bCs/>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5"/>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4994648"/>
    <w:rsid w:val="12B4786A"/>
    <w:rsid w:val="19FA2A88"/>
    <w:rsid w:val="1EC10726"/>
    <w:rsid w:val="210670D2"/>
    <w:rsid w:val="38A74EFC"/>
    <w:rsid w:val="3B697371"/>
    <w:rsid w:val="3D103806"/>
    <w:rsid w:val="3F9A21CD"/>
    <w:rsid w:val="422E50A1"/>
    <w:rsid w:val="47EC6391"/>
    <w:rsid w:val="48DF33D4"/>
    <w:rsid w:val="4A0016C8"/>
    <w:rsid w:val="4FA62E9D"/>
    <w:rsid w:val="56174480"/>
    <w:rsid w:val="639E65C9"/>
    <w:rsid w:val="63A33214"/>
    <w:rsid w:val="702777E7"/>
    <w:rsid w:val="717E6A44"/>
    <w:rsid w:val="7D9E3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5</TotalTime>
  <ScaleCrop>false</ScaleCrop>
  <LinksUpToDate>false</LinksUpToDate>
  <CharactersWithSpaces>1543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2023-11-27T13:36:00Z</cp:lastPrinted>
  <dcterms:modified xsi:type="dcterms:W3CDTF">2023-12-06T01:56:30Z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C6F708FE3BA240AAA08D503441241776_13</vt:lpwstr>
  </property>
</Properties>
</file>