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bookmarkStart w:id="0" w:name="_GoBack"/>
      <w:bookmarkEnd w:id="0"/>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在麻州示范镇改造升级项目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需进行招街道禁停标识牌施工班组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建筑公司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报价截止时间为2023年12月4日17时。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街道禁停标识牌制作、安装</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规格：1.6m*0.9m，标识牌离地高度2.2米，基础埋深0.6m</w:t>
      </w:r>
    </w:p>
    <w:p>
      <w:pPr>
        <w:pStyle w:val="7"/>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pPr>
        <w:pStyle w:val="7"/>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个月后无质量问题，按现场实际经甲方确认完成合格工程量 97%支付进度款，剩余 3%作为质量保修金。质保期(质保期一年，质保期从专项工程完工之日起计算) 满后无息支付。</w:t>
      </w: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1765"/>
        <w:gridCol w:w="854"/>
        <w:gridCol w:w="923"/>
        <w:gridCol w:w="1016"/>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76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54"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923"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016"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街道禁停标识牌</w:t>
            </w:r>
          </w:p>
        </w:tc>
        <w:tc>
          <w:tcPr>
            <w:tcW w:w="1254"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24</w:t>
            </w:r>
          </w:p>
        </w:tc>
        <w:tc>
          <w:tcPr>
            <w:tcW w:w="17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1.6m*0.9m;标牌离地高度2.2m;基础埋深0.6m</w:t>
            </w:r>
          </w:p>
        </w:tc>
        <w:tc>
          <w:tcPr>
            <w:tcW w:w="854" w:type="dxa"/>
            <w:noWrap w:val="0"/>
            <w:vAlign w:val="center"/>
          </w:tcPr>
          <w:p>
            <w:pPr>
              <w:spacing w:line="480" w:lineRule="exact"/>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块</w:t>
            </w:r>
          </w:p>
        </w:tc>
        <w:tc>
          <w:tcPr>
            <w:tcW w:w="923" w:type="dxa"/>
            <w:noWrap w:val="0"/>
            <w:vAlign w:val="center"/>
          </w:tcPr>
          <w:p>
            <w:pPr>
              <w:spacing w:line="480" w:lineRule="exact"/>
              <w:jc w:val="center"/>
              <w:rPr>
                <w:rFonts w:hint="default" w:ascii="黑体" w:hAnsi="黑体" w:eastAsia="黑体" w:cs="黑体"/>
                <w:bCs/>
                <w:sz w:val="21"/>
                <w:szCs w:val="21"/>
                <w:lang w:val="en-US" w:eastAsia="zh-CN"/>
              </w:rPr>
            </w:pPr>
          </w:p>
        </w:tc>
        <w:tc>
          <w:tcPr>
            <w:tcW w:w="1016"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标牌制作、安装及标牌基础。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eastAsia" w:ascii="黑体" w:hAnsi="黑体" w:eastAsia="黑体" w:cs="黑体"/>
                <w:bCs/>
                <w:sz w:val="28"/>
                <w:szCs w:val="28"/>
                <w:lang w:val="en-US" w:eastAsia="zh-CN"/>
              </w:rPr>
            </w:pPr>
          </w:p>
        </w:tc>
        <w:tc>
          <w:tcPr>
            <w:tcW w:w="7156" w:type="dxa"/>
            <w:gridSpan w:val="6"/>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spacing w:line="480" w:lineRule="exact"/>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1338"/>
        <w:gridCol w:w="808"/>
        <w:gridCol w:w="1131"/>
        <w:gridCol w:w="128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338"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08"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街道禁停标识牌</w:t>
            </w:r>
          </w:p>
        </w:tc>
        <w:tc>
          <w:tcPr>
            <w:tcW w:w="1254"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24</w:t>
            </w:r>
          </w:p>
        </w:tc>
        <w:tc>
          <w:tcPr>
            <w:tcW w:w="133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1.6m*0.9m;标牌离地高度2.2m;基础埋深0.6m</w:t>
            </w:r>
          </w:p>
        </w:tc>
        <w:tc>
          <w:tcPr>
            <w:tcW w:w="808" w:type="dxa"/>
            <w:noWrap w:val="0"/>
            <w:vAlign w:val="center"/>
          </w:tcPr>
          <w:p>
            <w:pPr>
              <w:spacing w:line="480" w:lineRule="exact"/>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块</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标牌制作、安装及标牌基础。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eastAsia" w:ascii="黑体" w:hAnsi="黑体" w:eastAsia="黑体" w:cs="黑体"/>
                <w:bCs/>
                <w:sz w:val="28"/>
                <w:szCs w:val="28"/>
                <w:lang w:val="en-US" w:eastAsia="zh-CN"/>
              </w:rPr>
            </w:pPr>
          </w:p>
        </w:tc>
        <w:tc>
          <w:tcPr>
            <w:tcW w:w="7156" w:type="dxa"/>
            <w:gridSpan w:val="6"/>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spacing w:line="480" w:lineRule="exact"/>
        <w:ind w:firstLine="560" w:firstLineChars="200"/>
        <w:rPr>
          <w:rFonts w:hint="eastAsia" w:ascii="楷体_GB2312" w:hAnsi="楷体_GB2312" w:eastAsia="黑体" w:cs="楷体_GB2312"/>
          <w:bCs/>
          <w:sz w:val="28"/>
          <w:szCs w:val="28"/>
          <w:lang w:eastAsia="zh-CN"/>
        </w:rPr>
      </w:pPr>
    </w:p>
    <w:p>
      <w:pPr>
        <w:spacing w:line="480" w:lineRule="exact"/>
        <w:rPr>
          <w:rFonts w:hint="eastAsia" w:ascii="黑体" w:hAnsi="黑体" w:eastAsia="黑体" w:cs="黑体"/>
          <w:bCs/>
          <w:sz w:val="28"/>
          <w:szCs w:val="28"/>
          <w:lang w:val="en-US" w:eastAsia="zh-CN"/>
        </w:rPr>
      </w:pPr>
    </w:p>
    <w:p>
      <w:pPr>
        <w:wordWrap/>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二〇二三年    月    日</w:t>
      </w:r>
    </w:p>
    <w:p>
      <w:pPr>
        <w:spacing w:line="480" w:lineRule="exact"/>
        <w:jc w:val="righ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ind w:firstLine="560"/>
        <w:rPr>
          <w:rFonts w:hint="eastAsia" w:ascii="黑体" w:hAnsi="黑体" w:eastAsia="黑体" w:cs="黑体"/>
          <w:bCs/>
          <w:sz w:val="28"/>
          <w:szCs w:val="28"/>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附件三</w:t>
      </w:r>
      <w:r>
        <w:rPr>
          <w:rFonts w:hint="eastAsia" w:ascii="黑体" w:hAnsi="黑体" w:eastAsia="黑体" w:cs="黑体"/>
          <w:bCs/>
          <w:sz w:val="28"/>
          <w:szCs w:val="28"/>
          <w:lang w:eastAsia="zh-CN"/>
        </w:rPr>
        <w:t>）</w:t>
      </w:r>
    </w:p>
    <w:p>
      <w:pPr>
        <w:spacing w:line="240" w:lineRule="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标识牌样式</w:t>
      </w:r>
    </w:p>
    <w:p>
      <w:pPr>
        <w:spacing w:line="240" w:lineRule="auto"/>
        <w:rPr>
          <w:rFonts w:hint="default" w:ascii="黑体" w:hAnsi="黑体" w:eastAsia="黑体" w:cs="黑体"/>
          <w:sz w:val="28"/>
          <w:szCs w:val="28"/>
          <w:lang w:val="en-US" w:eastAsia="zh-CN"/>
        </w:rPr>
      </w:pPr>
    </w:p>
    <w:p>
      <w:pPr>
        <w:spacing w:line="240" w:lineRule="auto"/>
        <w:jc w:val="center"/>
        <w:rPr>
          <w:rFonts w:hint="default" w:ascii="黑体" w:hAnsi="黑体" w:eastAsia="黑体" w:cs="黑体"/>
          <w:sz w:val="28"/>
          <w:szCs w:val="28"/>
          <w:lang w:val="en-US" w:eastAsia="zh-CN"/>
        </w:rPr>
      </w:pPr>
      <w:r>
        <w:rPr>
          <w:rFonts w:hint="default" w:ascii="黑体" w:hAnsi="黑体" w:eastAsia="黑体" w:cs="黑体"/>
          <w:sz w:val="28"/>
          <w:szCs w:val="28"/>
          <w:lang w:val="en-US" w:eastAsia="zh-CN"/>
        </w:rPr>
        <w:drawing>
          <wp:inline distT="0" distB="0" distL="114300" distR="114300">
            <wp:extent cx="3218815" cy="4994275"/>
            <wp:effectExtent l="0" t="0" r="635" b="15875"/>
            <wp:docPr id="1" name="图片 13" descr="1701241962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descr="1701241962780"/>
                    <pic:cNvPicPr>
                      <a:picLocks noChangeAspect="1"/>
                    </pic:cNvPicPr>
                  </pic:nvPicPr>
                  <pic:blipFill>
                    <a:blip r:embed="rId12"/>
                    <a:stretch>
                      <a:fillRect/>
                    </a:stretch>
                  </pic:blipFill>
                  <pic:spPr>
                    <a:xfrm>
                      <a:off x="0" y="0"/>
                      <a:ext cx="3218815" cy="4994275"/>
                    </a:xfrm>
                    <a:prstGeom prst="rect">
                      <a:avLst/>
                    </a:prstGeom>
                    <a:noFill/>
                    <a:ln>
                      <a:noFill/>
                    </a:ln>
                  </pic:spPr>
                </pic:pic>
              </a:graphicData>
            </a:graphic>
          </wp:inline>
        </w:drawing>
      </w:r>
    </w:p>
    <w:p>
      <w:pPr>
        <w:spacing w:after="5705" w:afterAutospacing="0" w:line="480" w:lineRule="exact"/>
        <w:jc w:val="left"/>
        <w:rPr>
          <w:rFonts w:hint="default" w:ascii="黑体" w:hAnsi="黑体" w:eastAsia="黑体" w:cs="黑体"/>
          <w:bCs/>
          <w:sz w:val="28"/>
          <w:szCs w:val="28"/>
          <w:lang w:val="en-US" w:eastAsia="zh-CN"/>
        </w:rPr>
      </w:pPr>
    </w:p>
    <w:p>
      <w:pPr>
        <w:spacing w:after="5705" w:afterAutospacing="0" w:line="480" w:lineRule="exact"/>
        <w:jc w:val="left"/>
        <w:rPr>
          <w:rFonts w:hint="default"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00000000"/>
    <w:rsid w:val="01E940B6"/>
    <w:rsid w:val="123B44DB"/>
    <w:rsid w:val="1B1A3D72"/>
    <w:rsid w:val="1C2E1733"/>
    <w:rsid w:val="23BE366C"/>
    <w:rsid w:val="25016986"/>
    <w:rsid w:val="26CB7B8B"/>
    <w:rsid w:val="282547DB"/>
    <w:rsid w:val="2BDB7F3A"/>
    <w:rsid w:val="2C2179E7"/>
    <w:rsid w:val="2EC11F71"/>
    <w:rsid w:val="33DA0974"/>
    <w:rsid w:val="39CD293D"/>
    <w:rsid w:val="3B0F003B"/>
    <w:rsid w:val="3CA73777"/>
    <w:rsid w:val="3D133366"/>
    <w:rsid w:val="3FD748AC"/>
    <w:rsid w:val="44337892"/>
    <w:rsid w:val="45737EAE"/>
    <w:rsid w:val="47187195"/>
    <w:rsid w:val="47C562E2"/>
    <w:rsid w:val="4A4C0961"/>
    <w:rsid w:val="55745EF8"/>
    <w:rsid w:val="557821C2"/>
    <w:rsid w:val="57671164"/>
    <w:rsid w:val="5FE64881"/>
    <w:rsid w:val="69CB37D4"/>
    <w:rsid w:val="6B0609B5"/>
    <w:rsid w:val="6BE94F83"/>
    <w:rsid w:val="6E65699A"/>
    <w:rsid w:val="72D36C77"/>
    <w:rsid w:val="7557656C"/>
    <w:rsid w:val="7B4D0916"/>
    <w:rsid w:val="7C2101DE"/>
    <w:rsid w:val="7F8A61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uiPriority w:val="1"/>
  </w:style>
  <w:style w:type="table" w:default="1" w:styleId="8">
    <w:name w:val="Normal Table"/>
    <w:unhideWhenUsed/>
    <w:uiPriority w:val="99"/>
    <w:tblPr>
      <w:tblStyle w:val="8"/>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rPr>
      <w:szCs w:val="24"/>
    </w:rPr>
  </w:style>
  <w:style w:type="table" w:styleId="9">
    <w:name w:val="Table Grid"/>
    <w:basedOn w:val="8"/>
    <w:uiPriority w:val="0"/>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0</TotalTime>
  <ScaleCrop>false</ScaleCrop>
  <LinksUpToDate>false</LinksUpToDate>
  <CharactersWithSpaces>641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2023-11-29T14:19:42Z</cp:lastPrinted>
  <dcterms:modified xsi:type="dcterms:W3CDTF">2023-11-30T13:34:16Z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D9F6C3C23B084645BB221C9ED43B95B6_13</vt:lpwstr>
  </property>
</Properties>
</file>