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3855" w:hanging="3855" w:hangingChars="1200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会昌县建筑垃圾资源化处置项目活动板房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公开询价邀请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公告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各报价商：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我公司（会昌县正源建设有限责任公司）在会昌县建筑垃圾资源化处置项目机制砂生产线即将投产，需要安装板房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，为后续生产活动提供办公住宿条件，现我公司询价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邀请各报价商报价。</w:t>
      </w:r>
    </w:p>
    <w:p>
      <w:pPr>
        <w:spacing w:line="500" w:lineRule="exact"/>
        <w:ind w:firstLine="560" w:firstLineChars="200"/>
        <w:rPr>
          <w:rFonts w:hint="default" w:ascii="仿宋" w:hAnsi="仿宋" w:eastAsia="仿宋" w:cs="仿宋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板房说明如下：</w:t>
      </w:r>
      <w: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  <w:t>1.建设地点：会昌县麻州工业园；2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.安装面积：建筑面积大概为421平方，层数为两层；3.质量要求：符合验收标准；4.清单和施工草图：详附件二；5</w:t>
      </w:r>
      <w: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  <w:t>.</w:t>
      </w:r>
      <w:bookmarkStart w:id="0" w:name="_GoBack"/>
      <w: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  <w:t>报价需要说明的内容和提供资料：a.报价单（附件一）,b.上报单价是否含税及能提供的增值税专用发票点数，c.上报单价的付款方式，d.需提供深化设计图（我公司可带领各报价商勘察现场），e.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法人身份证复印件、公司营业执照复印件，开户许可证复印件、委托书及被委托人身份证复印件及承诺书（附件三）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报价文件由（附件一）中的公共询价报价单（须加盖公章）。提交方式：1.提交询价报价单至会昌县正源建设有限责任公司项目部（地址：商会大厦9楼）；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60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2.提交扫描件发送至邮箱：1015613760@qq.com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联系人：赖先生   联系电话：15070708015。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询价报价单提交截止时间：2023年 11 月 20 日前。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附件一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jc w:val="left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报价项目：会昌县建筑垃圾资源化处置项目活动板房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公开询价报价单</w:t>
      </w:r>
    </w:p>
    <w:tbl>
      <w:tblPr>
        <w:tblStyle w:val="3"/>
        <w:tblpPr w:leftFromText="180" w:rightFromText="180" w:vertAnchor="text" w:horzAnchor="page" w:tblpX="1883" w:tblpY="458"/>
        <w:tblOverlap w:val="never"/>
        <w:tblW w:w="82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016"/>
        <w:gridCol w:w="2016"/>
        <w:gridCol w:w="716"/>
        <w:gridCol w:w="735"/>
        <w:gridCol w:w="1440"/>
        <w:gridCol w:w="1035"/>
        <w:gridCol w:w="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综合单价（元）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活动板房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制作、运输、安装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含主辅材振捣、抹平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水沟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砖砌，水泥砂浆抹面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水电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含主辅材料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405.9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瓷砖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含主辅材料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成品铁楼梯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盥洗池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水泥盥洗池（带独立水龙头）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化粪池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砖砌化粪池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卫生间各种卫生器具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含主辅材料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44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合计：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   ％增值税发票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82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报价公司（盖章/签字）：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联系电话：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日期：  年    月     日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jc w:val="left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附件二：清单及施工草图</w:t>
      </w:r>
    </w:p>
    <w:p>
      <w:pPr>
        <w:ind w:firstLine="3132" w:firstLineChars="600"/>
        <w:jc w:val="both"/>
        <w:rPr>
          <w:rFonts w:hint="eastAsia" w:ascii="楷体" w:hAnsi="楷体" w:eastAsia="楷体"/>
          <w:b/>
          <w:bCs/>
          <w:sz w:val="52"/>
          <w:szCs w:val="52"/>
        </w:rPr>
      </w:pPr>
      <w:r>
        <w:rPr>
          <w:rFonts w:hint="eastAsia" w:ascii="楷体" w:hAnsi="楷体" w:eastAsia="楷体"/>
          <w:b/>
          <w:bCs/>
          <w:sz w:val="52"/>
          <w:szCs w:val="52"/>
        </w:rPr>
        <w:t>材料清单</w:t>
      </w:r>
    </w:p>
    <w:p>
      <w:pPr>
        <w:jc w:val="center"/>
        <w:rPr>
          <w:rFonts w:hint="eastAsia" w:ascii="楷体" w:hAnsi="楷体" w:eastAsia="楷体"/>
          <w:b/>
          <w:bCs/>
          <w:sz w:val="36"/>
          <w:szCs w:val="36"/>
          <w:lang w:val="en-US" w:eastAsia="zh-CN"/>
        </w:rPr>
      </w:pPr>
      <w:r>
        <w:rPr>
          <w:rFonts w:hint="eastAsia" w:ascii="楷体" w:hAnsi="楷体" w:eastAsia="楷体"/>
          <w:b/>
          <w:bCs/>
          <w:sz w:val="36"/>
          <w:szCs w:val="36"/>
        </w:rPr>
        <w:t>（</w:t>
      </w:r>
      <w:r>
        <w:rPr>
          <w:rFonts w:hint="eastAsia" w:ascii="楷体" w:hAnsi="楷体" w:eastAsia="楷体"/>
          <w:b/>
          <w:sz w:val="36"/>
          <w:u w:val="none"/>
        </w:rPr>
        <w:t>A级防火</w:t>
      </w:r>
      <w:r>
        <w:rPr>
          <w:rFonts w:hint="eastAsia" w:ascii="楷体" w:hAnsi="楷体" w:eastAsia="楷体"/>
          <w:b/>
          <w:bCs/>
          <w:sz w:val="36"/>
          <w:szCs w:val="36"/>
        </w:rPr>
        <w:t>普通四坡水K式活动板房）</w:t>
      </w:r>
      <w:r>
        <w:rPr>
          <w:rFonts w:hint="eastAsia" w:ascii="楷体" w:hAnsi="楷体" w:eastAsia="楷体"/>
          <w:b/>
          <w:bCs/>
          <w:sz w:val="36"/>
          <w:szCs w:val="36"/>
          <w:lang w:val="en-US" w:eastAsia="zh-CN"/>
        </w:rPr>
        <w:t xml:space="preserve"> </w:t>
      </w:r>
    </w:p>
    <w:tbl>
      <w:tblPr>
        <w:tblStyle w:val="3"/>
        <w:tblpPr w:leftFromText="180" w:rightFromText="180" w:vertAnchor="text" w:horzAnchor="page" w:tblpXSpec="center" w:tblpY="172"/>
        <w:tblOverlap w:val="never"/>
        <w:tblW w:w="85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4913"/>
        <w:gridCol w:w="1430"/>
        <w:gridCol w:w="9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构件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材料型号、规格（长*宽*高）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颜色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立柱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双80#C型钢，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平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房1.1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MM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，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楼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房1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.4MM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蓝/红/灰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烤漆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屋面梁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上下弦双80#C型钢*1.1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MM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，腹杆C型钢5#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镀锌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1.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楼面梁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上下弦双60#C型钢*1.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，腹杆C型钢5#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镀锌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1.3mm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楼面檀条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80#C型钢*1.0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镀锌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1.0mm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屋面檀条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60#C型钢*1.0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镀锌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1.0mm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圈梁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80#C型钢*1.1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镀锌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1.1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地梁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80#C型钢*1.1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镀锌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.1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楼梯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160#C型钢*1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.8MM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,1.6mm厚花纹钢板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黑色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1.8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走道板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1.8mm厚花纹钢板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黑色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1.8</w:t>
            </w:r>
            <w:r>
              <w:rPr>
                <w:rFonts w:hint="eastAsia" w:ascii="宋体" w:hAnsi="宋体"/>
                <w:color w:val="000000"/>
                <w:sz w:val="24"/>
              </w:rPr>
              <w:t>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外墙板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50厚双面彩钢夹芯板（A级防火）</w:t>
            </w:r>
          </w:p>
        </w:tc>
        <w:tc>
          <w:tcPr>
            <w:tcW w:w="1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双面白灰</w:t>
            </w:r>
          </w:p>
        </w:tc>
        <w:tc>
          <w:tcPr>
            <w:tcW w:w="9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15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15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+50+0.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15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（双面白）</w:t>
            </w:r>
          </w:p>
        </w:tc>
        <w:tc>
          <w:tcPr>
            <w:tcW w:w="1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内墙隔板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50厚双面彩钢夹芯板（A级防火）</w:t>
            </w:r>
          </w:p>
        </w:tc>
        <w:tc>
          <w:tcPr>
            <w:tcW w:w="1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双面白灰</w:t>
            </w:r>
          </w:p>
        </w:tc>
        <w:tc>
          <w:tcPr>
            <w:tcW w:w="9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15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15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+50+0.</w:t>
            </w:r>
            <w:r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15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（双面白）</w:t>
            </w:r>
          </w:p>
        </w:tc>
        <w:tc>
          <w:tcPr>
            <w:tcW w:w="1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屋面板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50厚双面彩钢夹芯板（A级防火）</w:t>
            </w:r>
          </w:p>
        </w:tc>
        <w:tc>
          <w:tcPr>
            <w:tcW w:w="1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蓝/红/灰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0.9mm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0.9+50+0.15</w:t>
            </w:r>
          </w:p>
        </w:tc>
        <w:tc>
          <w:tcPr>
            <w:tcW w:w="1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/>
                <w:color w:val="000000"/>
                <w:sz w:val="24"/>
              </w:rPr>
              <w:t>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楼面板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15mm木夹板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窗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塑钢推拉窗1745*955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不带纱窗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门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活动房套装门1980*860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蓝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吊顶</w:t>
            </w:r>
          </w:p>
        </w:tc>
        <w:tc>
          <w:tcPr>
            <w:tcW w:w="4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石膏板600*600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包含石膏板吊顶</w:t>
            </w: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tbl>
      <w:tblPr>
        <w:tblStyle w:val="3"/>
        <w:tblW w:w="84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78"/>
        <w:gridCol w:w="2801"/>
        <w:gridCol w:w="1609"/>
        <w:gridCol w:w="21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51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51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项目特征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工程量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活动板房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制作、运输、安装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含主辅材振捣、抹平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水沟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砖砌，水泥砂浆抹面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含主辅材料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405.9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瓷砖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含主辅材料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楼梯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成品铁楼梯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盥洗池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水泥盥洗池（带独立水龙头）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PE塑料化粪池（5m³）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PE塑料化粪池（5m³）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卫生间各种卫生器具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含主辅材料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ind w:firstLine="3213" w:firstLineChars="800"/>
        <w:jc w:val="both"/>
        <w:rPr>
          <w:rFonts w:hint="eastAsia"/>
          <w:b/>
          <w:bCs/>
          <w:sz w:val="40"/>
          <w:szCs w:val="40"/>
          <w:lang w:eastAsia="zh-CN"/>
        </w:rPr>
      </w:pPr>
    </w:p>
    <w:p>
      <w:pPr>
        <w:ind w:firstLine="3213" w:firstLineChars="800"/>
        <w:jc w:val="both"/>
        <w:rPr>
          <w:rFonts w:hint="eastAsia"/>
          <w:b/>
          <w:bCs/>
          <w:sz w:val="40"/>
          <w:szCs w:val="40"/>
          <w:lang w:eastAsia="zh-CN"/>
        </w:rPr>
      </w:pPr>
    </w:p>
    <w:p>
      <w:pPr>
        <w:ind w:firstLine="3213" w:firstLineChars="800"/>
        <w:jc w:val="both"/>
        <w:rPr>
          <w:rFonts w:hint="eastAsia"/>
          <w:b/>
          <w:bCs/>
          <w:sz w:val="40"/>
          <w:szCs w:val="40"/>
          <w:lang w:eastAsia="zh-CN"/>
        </w:rPr>
      </w:pPr>
    </w:p>
    <w:p>
      <w:pPr>
        <w:ind w:firstLine="3213" w:firstLineChars="800"/>
        <w:jc w:val="both"/>
        <w:rPr>
          <w:rFonts w:hint="eastAsia"/>
          <w:b/>
          <w:bCs/>
          <w:sz w:val="40"/>
          <w:szCs w:val="40"/>
          <w:lang w:eastAsia="zh-CN"/>
        </w:rPr>
      </w:pPr>
    </w:p>
    <w:p>
      <w:pPr>
        <w:ind w:firstLine="3213" w:firstLineChars="800"/>
        <w:jc w:val="both"/>
        <w:rPr>
          <w:rFonts w:hint="eastAsia"/>
          <w:b/>
          <w:bCs/>
          <w:sz w:val="40"/>
          <w:szCs w:val="40"/>
          <w:lang w:eastAsia="zh-CN"/>
        </w:rPr>
      </w:pPr>
    </w:p>
    <w:p>
      <w:pPr>
        <w:ind w:firstLine="3213" w:firstLineChars="800"/>
        <w:jc w:val="both"/>
        <w:rPr>
          <w:rFonts w:hint="eastAsia" w:eastAsia="宋体"/>
          <w:b/>
          <w:bCs/>
          <w:sz w:val="40"/>
          <w:szCs w:val="40"/>
          <w:lang w:eastAsia="zh-CN"/>
        </w:rPr>
      </w:pPr>
      <w:r>
        <w:rPr>
          <w:rFonts w:hint="eastAsia"/>
          <w:b/>
          <w:bCs/>
          <w:sz w:val="40"/>
          <w:szCs w:val="40"/>
          <w:lang w:eastAsia="zh-CN"/>
        </w:rPr>
        <w:t>施工草图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3093085"/>
            <wp:effectExtent l="0" t="0" r="5715" b="12065"/>
            <wp:docPr id="1" name="图片 1" descr="85a2f7ac915cd288c418409dfafe1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5a2f7ac915cd288c418409dfafe1a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9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附件三：承诺书</w:t>
      </w:r>
    </w:p>
    <w:p>
      <w:pPr>
        <w:spacing w:line="480" w:lineRule="exact"/>
        <w:jc w:val="center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承诺书</w:t>
      </w:r>
    </w:p>
    <w:p>
      <w:pPr>
        <w:spacing w:line="48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特此承诺。</w:t>
      </w: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我公司对本承诺的真实性负责，并承担相应法律责任。</w:t>
      </w: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spacing w:line="480" w:lineRule="exact"/>
        <w:ind w:firstLine="560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单位：（公章）</w:t>
      </w:r>
    </w:p>
    <w:p>
      <w:pPr>
        <w:spacing w:line="480" w:lineRule="exact"/>
        <w:ind w:firstLine="560"/>
        <w:jc w:val="righ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年    月    日</w:t>
      </w:r>
    </w:p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wMGRlNjE3MDU3YTZhY2Y0Mjk3MWY5YmJhMmY5YTkifQ=="/>
  </w:docVars>
  <w:rsids>
    <w:rsidRoot w:val="00000000"/>
    <w:rsid w:val="0027047A"/>
    <w:rsid w:val="02707FBA"/>
    <w:rsid w:val="03E5328D"/>
    <w:rsid w:val="049336EE"/>
    <w:rsid w:val="06C156E1"/>
    <w:rsid w:val="06E952F9"/>
    <w:rsid w:val="0CB17D48"/>
    <w:rsid w:val="0D65280F"/>
    <w:rsid w:val="104F21BA"/>
    <w:rsid w:val="1249226B"/>
    <w:rsid w:val="14DE3B0C"/>
    <w:rsid w:val="1500771C"/>
    <w:rsid w:val="1535718A"/>
    <w:rsid w:val="154E3C4B"/>
    <w:rsid w:val="15ED6EB7"/>
    <w:rsid w:val="18C82367"/>
    <w:rsid w:val="1A2B703E"/>
    <w:rsid w:val="1BE91714"/>
    <w:rsid w:val="208A4B48"/>
    <w:rsid w:val="24B2466D"/>
    <w:rsid w:val="24B52079"/>
    <w:rsid w:val="24D50656"/>
    <w:rsid w:val="25224C94"/>
    <w:rsid w:val="26B97152"/>
    <w:rsid w:val="26CD6F7F"/>
    <w:rsid w:val="28626908"/>
    <w:rsid w:val="29B63FED"/>
    <w:rsid w:val="2A7A5C2D"/>
    <w:rsid w:val="2B68523A"/>
    <w:rsid w:val="2B95212C"/>
    <w:rsid w:val="2DD16E25"/>
    <w:rsid w:val="2EB96510"/>
    <w:rsid w:val="2FC600F7"/>
    <w:rsid w:val="30802848"/>
    <w:rsid w:val="33E55562"/>
    <w:rsid w:val="34F12F90"/>
    <w:rsid w:val="350777F3"/>
    <w:rsid w:val="358D1F77"/>
    <w:rsid w:val="371F31F7"/>
    <w:rsid w:val="374C5A9D"/>
    <w:rsid w:val="39AA2005"/>
    <w:rsid w:val="3A157778"/>
    <w:rsid w:val="3AAB598F"/>
    <w:rsid w:val="3BDD1C1B"/>
    <w:rsid w:val="40BE01CA"/>
    <w:rsid w:val="41432DC5"/>
    <w:rsid w:val="414E5E7A"/>
    <w:rsid w:val="425D1C65"/>
    <w:rsid w:val="42D42DC8"/>
    <w:rsid w:val="42E47C90"/>
    <w:rsid w:val="43096552"/>
    <w:rsid w:val="448006CC"/>
    <w:rsid w:val="46E9041E"/>
    <w:rsid w:val="48C12F4D"/>
    <w:rsid w:val="49F72751"/>
    <w:rsid w:val="4A58065A"/>
    <w:rsid w:val="4FEF68BB"/>
    <w:rsid w:val="507D7F40"/>
    <w:rsid w:val="512C7ED2"/>
    <w:rsid w:val="516E4501"/>
    <w:rsid w:val="54C9687A"/>
    <w:rsid w:val="565B5CED"/>
    <w:rsid w:val="57307CD4"/>
    <w:rsid w:val="586B0507"/>
    <w:rsid w:val="591A5798"/>
    <w:rsid w:val="5B9D664B"/>
    <w:rsid w:val="5BB176C0"/>
    <w:rsid w:val="5C2F6EE0"/>
    <w:rsid w:val="5CB30CFC"/>
    <w:rsid w:val="5DE576BD"/>
    <w:rsid w:val="5EA03E3A"/>
    <w:rsid w:val="5F1B7368"/>
    <w:rsid w:val="5FAD62CB"/>
    <w:rsid w:val="5FC95781"/>
    <w:rsid w:val="5FFD35A7"/>
    <w:rsid w:val="602479E7"/>
    <w:rsid w:val="610F2397"/>
    <w:rsid w:val="63DB67AA"/>
    <w:rsid w:val="65401246"/>
    <w:rsid w:val="654F11A7"/>
    <w:rsid w:val="66216982"/>
    <w:rsid w:val="66AC14F8"/>
    <w:rsid w:val="67DA564E"/>
    <w:rsid w:val="6942581F"/>
    <w:rsid w:val="6B61532E"/>
    <w:rsid w:val="6C144105"/>
    <w:rsid w:val="6D102BCF"/>
    <w:rsid w:val="6D46638E"/>
    <w:rsid w:val="6D547F9E"/>
    <w:rsid w:val="6D7264BA"/>
    <w:rsid w:val="6F6146C4"/>
    <w:rsid w:val="71031AA6"/>
    <w:rsid w:val="713D6842"/>
    <w:rsid w:val="748B7D54"/>
    <w:rsid w:val="74EB2271"/>
    <w:rsid w:val="75B84A72"/>
    <w:rsid w:val="798A1878"/>
    <w:rsid w:val="79DA0109"/>
    <w:rsid w:val="7CB84C6C"/>
    <w:rsid w:val="7DDE1D46"/>
    <w:rsid w:val="7E740B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735</Words>
  <Characters>783</Characters>
  <Lines>0</Lines>
  <Paragraphs>0</Paragraphs>
  <TotalTime>4</TotalTime>
  <ScaleCrop>false</ScaleCrop>
  <LinksUpToDate>false</LinksUpToDate>
  <CharactersWithSpaces>819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2023-11-10T07:03:00Z</cp:lastPrinted>
  <dcterms:modified xsi:type="dcterms:W3CDTF">2023-11-14T01:43:26Z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0F80E19751604A398CDB1916A029BC29_13</vt:lpwstr>
  </property>
</Properties>
</file>