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bookmarkStart w:id="0" w:name="_GoBack"/>
      <w:bookmarkEnd w:id="0"/>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在麻州示范镇改造升级项目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需进行招绿植苗木班组</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报价截止时间为2023年10月10日17时。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含主辅材料运输、装卸、场地平整、绿苗种植、养护一年。</w:t>
      </w: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二、询价内容及要求：</w:t>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10"/>
        <w:tblW w:w="91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205"/>
        <w:gridCol w:w="1846"/>
        <w:gridCol w:w="1281"/>
        <w:gridCol w:w="715"/>
        <w:gridCol w:w="1224"/>
        <w:gridCol w:w="1119"/>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1205" w:type="dxa"/>
            <w:noWrap w:val="0"/>
            <w:vAlign w:val="top"/>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名称</w:t>
            </w:r>
          </w:p>
        </w:tc>
        <w:tc>
          <w:tcPr>
            <w:tcW w:w="1846" w:type="dxa"/>
            <w:noWrap w:val="0"/>
            <w:vAlign w:val="top"/>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规格</w:t>
            </w:r>
          </w:p>
        </w:tc>
        <w:tc>
          <w:tcPr>
            <w:tcW w:w="1281" w:type="dxa"/>
            <w:noWrap w:val="0"/>
            <w:vAlign w:val="top"/>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暂定工程量</w:t>
            </w:r>
          </w:p>
        </w:tc>
        <w:tc>
          <w:tcPr>
            <w:tcW w:w="715" w:type="dxa"/>
            <w:noWrap w:val="0"/>
            <w:vAlign w:val="top"/>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单位</w:t>
            </w:r>
          </w:p>
        </w:tc>
        <w:tc>
          <w:tcPr>
            <w:tcW w:w="1224" w:type="dxa"/>
            <w:noWrap w:val="0"/>
            <w:vAlign w:val="top"/>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单价（元）</w:t>
            </w:r>
          </w:p>
        </w:tc>
        <w:tc>
          <w:tcPr>
            <w:tcW w:w="1119" w:type="dxa"/>
            <w:noWrap w:val="0"/>
            <w:vAlign w:val="top"/>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合计（元）</w:t>
            </w:r>
          </w:p>
        </w:tc>
        <w:tc>
          <w:tcPr>
            <w:tcW w:w="1722" w:type="dxa"/>
            <w:noWrap w:val="0"/>
            <w:vAlign w:val="top"/>
          </w:tcPr>
          <w:p>
            <w:pPr>
              <w:spacing w:line="480" w:lineRule="exact"/>
              <w:ind w:firstLine="420" w:firstLineChars="200"/>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120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红花继木</w:t>
            </w:r>
          </w:p>
        </w:tc>
        <w:tc>
          <w:tcPr>
            <w:tcW w:w="1846"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高30cm，49株/㎡</w:t>
            </w:r>
          </w:p>
        </w:tc>
        <w:tc>
          <w:tcPr>
            <w:tcW w:w="1281"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3154</w:t>
            </w:r>
          </w:p>
        </w:tc>
        <w:tc>
          <w:tcPr>
            <w:tcW w:w="71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w:t>
            </w:r>
          </w:p>
        </w:tc>
        <w:tc>
          <w:tcPr>
            <w:tcW w:w="1224"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119"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722"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120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大叶桅子</w:t>
            </w:r>
          </w:p>
        </w:tc>
        <w:tc>
          <w:tcPr>
            <w:tcW w:w="1846"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高40cm，36株/㎡</w:t>
            </w:r>
          </w:p>
        </w:tc>
        <w:tc>
          <w:tcPr>
            <w:tcW w:w="1281"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305</w:t>
            </w:r>
          </w:p>
        </w:tc>
        <w:tc>
          <w:tcPr>
            <w:tcW w:w="71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w:t>
            </w:r>
          </w:p>
        </w:tc>
        <w:tc>
          <w:tcPr>
            <w:tcW w:w="1224"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119"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722"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120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红叶石楠</w:t>
            </w:r>
          </w:p>
        </w:tc>
        <w:tc>
          <w:tcPr>
            <w:tcW w:w="1846"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高120cm-150cm,冠幅110－130cm</w:t>
            </w:r>
          </w:p>
        </w:tc>
        <w:tc>
          <w:tcPr>
            <w:tcW w:w="1281"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30</w:t>
            </w:r>
          </w:p>
        </w:tc>
        <w:tc>
          <w:tcPr>
            <w:tcW w:w="71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株</w:t>
            </w:r>
          </w:p>
        </w:tc>
        <w:tc>
          <w:tcPr>
            <w:tcW w:w="1224"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119"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722"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柱形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120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樟树</w:t>
            </w:r>
          </w:p>
        </w:tc>
        <w:tc>
          <w:tcPr>
            <w:tcW w:w="1846"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胸径18－20cm,高550cm-650cm,冠幅300－400cm</w:t>
            </w:r>
          </w:p>
        </w:tc>
        <w:tc>
          <w:tcPr>
            <w:tcW w:w="1281"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10</w:t>
            </w:r>
          </w:p>
        </w:tc>
        <w:tc>
          <w:tcPr>
            <w:tcW w:w="71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颗</w:t>
            </w:r>
          </w:p>
        </w:tc>
        <w:tc>
          <w:tcPr>
            <w:tcW w:w="1224"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119"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722"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120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撒多种草籽</w:t>
            </w:r>
          </w:p>
        </w:tc>
        <w:tc>
          <w:tcPr>
            <w:tcW w:w="1846"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多种草籽（拌复合肥）混合撒播，盖无纺布</w:t>
            </w:r>
          </w:p>
        </w:tc>
        <w:tc>
          <w:tcPr>
            <w:tcW w:w="1281" w:type="dxa"/>
            <w:noWrap w:val="0"/>
            <w:vAlign w:val="center"/>
          </w:tcPr>
          <w:p>
            <w:pPr>
              <w:bidi w:val="0"/>
              <w:ind w:firstLine="210" w:firstLineChars="100"/>
              <w:jc w:val="both"/>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15250</w:t>
            </w:r>
          </w:p>
        </w:tc>
        <w:tc>
          <w:tcPr>
            <w:tcW w:w="71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w:t>
            </w:r>
          </w:p>
        </w:tc>
        <w:tc>
          <w:tcPr>
            <w:tcW w:w="1224"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119"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722"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jc w:val="center"/>
        </w:trPr>
        <w:tc>
          <w:tcPr>
            <w:tcW w:w="6271" w:type="dxa"/>
            <w:gridSpan w:val="5"/>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合计</w:t>
            </w:r>
          </w:p>
        </w:tc>
        <w:tc>
          <w:tcPr>
            <w:tcW w:w="1119"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722"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含 %增值税发票</w:t>
            </w:r>
          </w:p>
        </w:tc>
      </w:tr>
    </w:tbl>
    <w:p>
      <w:pPr>
        <w:spacing w:line="480" w:lineRule="exact"/>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10"/>
        <w:tblW w:w="91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5"/>
        <w:gridCol w:w="1846"/>
        <w:gridCol w:w="1281"/>
        <w:gridCol w:w="715"/>
        <w:gridCol w:w="1224"/>
        <w:gridCol w:w="1119"/>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top"/>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名称</w:t>
            </w:r>
          </w:p>
        </w:tc>
        <w:tc>
          <w:tcPr>
            <w:tcW w:w="1846" w:type="dxa"/>
            <w:noWrap w:val="0"/>
            <w:vAlign w:val="top"/>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规格</w:t>
            </w:r>
          </w:p>
        </w:tc>
        <w:tc>
          <w:tcPr>
            <w:tcW w:w="1281" w:type="dxa"/>
            <w:noWrap w:val="0"/>
            <w:vAlign w:val="top"/>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暂定工程量</w:t>
            </w:r>
          </w:p>
        </w:tc>
        <w:tc>
          <w:tcPr>
            <w:tcW w:w="715" w:type="dxa"/>
            <w:noWrap w:val="0"/>
            <w:vAlign w:val="top"/>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单位</w:t>
            </w:r>
          </w:p>
        </w:tc>
        <w:tc>
          <w:tcPr>
            <w:tcW w:w="1224" w:type="dxa"/>
            <w:noWrap w:val="0"/>
            <w:vAlign w:val="top"/>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单价（元）</w:t>
            </w:r>
          </w:p>
        </w:tc>
        <w:tc>
          <w:tcPr>
            <w:tcW w:w="1119" w:type="dxa"/>
            <w:noWrap w:val="0"/>
            <w:vAlign w:val="top"/>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合计（元）</w:t>
            </w:r>
          </w:p>
        </w:tc>
        <w:tc>
          <w:tcPr>
            <w:tcW w:w="1722" w:type="dxa"/>
            <w:noWrap w:val="0"/>
            <w:vAlign w:val="top"/>
          </w:tcPr>
          <w:p>
            <w:pPr>
              <w:spacing w:line="480" w:lineRule="exact"/>
              <w:ind w:firstLine="420" w:firstLineChars="200"/>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红花继木</w:t>
            </w:r>
          </w:p>
        </w:tc>
        <w:tc>
          <w:tcPr>
            <w:tcW w:w="1846"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高30cm，49株/㎡</w:t>
            </w:r>
          </w:p>
        </w:tc>
        <w:tc>
          <w:tcPr>
            <w:tcW w:w="1281"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3154</w:t>
            </w:r>
          </w:p>
        </w:tc>
        <w:tc>
          <w:tcPr>
            <w:tcW w:w="71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w:t>
            </w:r>
          </w:p>
        </w:tc>
        <w:tc>
          <w:tcPr>
            <w:tcW w:w="1224"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119"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722"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大叶桅子</w:t>
            </w:r>
          </w:p>
        </w:tc>
        <w:tc>
          <w:tcPr>
            <w:tcW w:w="1846"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高40cm，36株/㎡</w:t>
            </w:r>
          </w:p>
        </w:tc>
        <w:tc>
          <w:tcPr>
            <w:tcW w:w="1281"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305</w:t>
            </w:r>
          </w:p>
        </w:tc>
        <w:tc>
          <w:tcPr>
            <w:tcW w:w="71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w:t>
            </w:r>
          </w:p>
        </w:tc>
        <w:tc>
          <w:tcPr>
            <w:tcW w:w="1224"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119"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722"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红叶石楠</w:t>
            </w:r>
          </w:p>
        </w:tc>
        <w:tc>
          <w:tcPr>
            <w:tcW w:w="1846"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高120cm-150cm,冠幅110－130cm</w:t>
            </w:r>
          </w:p>
        </w:tc>
        <w:tc>
          <w:tcPr>
            <w:tcW w:w="1281"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30</w:t>
            </w:r>
          </w:p>
        </w:tc>
        <w:tc>
          <w:tcPr>
            <w:tcW w:w="71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株</w:t>
            </w:r>
          </w:p>
        </w:tc>
        <w:tc>
          <w:tcPr>
            <w:tcW w:w="1224"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119"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722"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柱形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樟树</w:t>
            </w:r>
          </w:p>
        </w:tc>
        <w:tc>
          <w:tcPr>
            <w:tcW w:w="1846"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胸径18－20cm,高550cm-650cm,冠幅300－400cm</w:t>
            </w:r>
          </w:p>
        </w:tc>
        <w:tc>
          <w:tcPr>
            <w:tcW w:w="1281"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10</w:t>
            </w:r>
          </w:p>
        </w:tc>
        <w:tc>
          <w:tcPr>
            <w:tcW w:w="71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颗</w:t>
            </w:r>
          </w:p>
        </w:tc>
        <w:tc>
          <w:tcPr>
            <w:tcW w:w="1224"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119"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722"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撒多种草籽</w:t>
            </w:r>
          </w:p>
        </w:tc>
        <w:tc>
          <w:tcPr>
            <w:tcW w:w="1846"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多种草籽（拌复合肥）混合撒播，盖无纺布</w:t>
            </w:r>
          </w:p>
        </w:tc>
        <w:tc>
          <w:tcPr>
            <w:tcW w:w="1281" w:type="dxa"/>
            <w:noWrap w:val="0"/>
            <w:vAlign w:val="center"/>
          </w:tcPr>
          <w:p>
            <w:pPr>
              <w:bidi w:val="0"/>
              <w:ind w:firstLine="210" w:firstLineChars="100"/>
              <w:jc w:val="both"/>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15250</w:t>
            </w:r>
          </w:p>
        </w:tc>
        <w:tc>
          <w:tcPr>
            <w:tcW w:w="715"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w:t>
            </w:r>
          </w:p>
        </w:tc>
        <w:tc>
          <w:tcPr>
            <w:tcW w:w="1224"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119"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722"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71" w:type="dxa"/>
            <w:gridSpan w:val="5"/>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合计</w:t>
            </w:r>
          </w:p>
        </w:tc>
        <w:tc>
          <w:tcPr>
            <w:tcW w:w="1119" w:type="dxa"/>
            <w:noWrap w:val="0"/>
            <w:vAlign w:val="center"/>
          </w:tcPr>
          <w:p>
            <w:pPr>
              <w:spacing w:line="480" w:lineRule="exact"/>
              <w:jc w:val="center"/>
              <w:rPr>
                <w:rFonts w:hint="eastAsia" w:ascii="仿宋" w:hAnsi="仿宋" w:eastAsia="仿宋" w:cs="仿宋"/>
                <w:bCs/>
                <w:sz w:val="21"/>
                <w:szCs w:val="21"/>
                <w:vertAlign w:val="baseline"/>
                <w:lang w:val="en-US" w:eastAsia="zh-CN"/>
              </w:rPr>
            </w:pPr>
          </w:p>
        </w:tc>
        <w:tc>
          <w:tcPr>
            <w:tcW w:w="1722" w:type="dxa"/>
            <w:noWrap w:val="0"/>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含 %增值税发票</w:t>
            </w:r>
          </w:p>
        </w:tc>
      </w:tr>
    </w:tbl>
    <w:p>
      <w:pPr>
        <w:spacing w:line="480" w:lineRule="exact"/>
        <w:jc w:val="both"/>
        <w:rPr>
          <w:rFonts w:hint="eastAsia"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按实际工程量结算</w:t>
      </w:r>
    </w:p>
    <w:p>
      <w:pPr>
        <w:spacing w:line="480" w:lineRule="exact"/>
        <w:jc w:val="center"/>
        <w:rPr>
          <w:rFonts w:hint="eastAsia" w:ascii="仿宋" w:hAnsi="仿宋" w:eastAsia="仿宋" w:cs="仿宋"/>
          <w:bCs/>
          <w:sz w:val="24"/>
          <w:szCs w:val="24"/>
          <w:vertAlign w:val="baseline"/>
          <w:lang w:val="en-US" w:eastAsia="zh-CN"/>
        </w:rPr>
      </w:pPr>
    </w:p>
    <w:p>
      <w:pPr>
        <w:spacing w:line="480" w:lineRule="exact"/>
        <w:ind w:left="0" w:leftChars="0" w:firstLine="4418" w:firstLineChars="1841"/>
        <w:jc w:val="both"/>
        <w:rPr>
          <w:rFonts w:hint="default"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 xml:space="preserve">报价公司（盖章/签字）：               </w:t>
      </w:r>
    </w:p>
    <w:p>
      <w:pPr>
        <w:spacing w:line="480" w:lineRule="exact"/>
        <w:ind w:left="0" w:leftChars="0" w:firstLine="4418" w:firstLineChars="1841"/>
        <w:jc w:val="both"/>
        <w:rPr>
          <w:rFonts w:hint="default"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 xml:space="preserve">联系电话：               </w:t>
      </w:r>
    </w:p>
    <w:p>
      <w:pPr>
        <w:spacing w:line="480" w:lineRule="exact"/>
        <w:ind w:left="0" w:leftChars="0" w:firstLine="4418" w:firstLineChars="1841"/>
        <w:jc w:val="both"/>
        <w:rPr>
          <w:rFonts w:hint="eastAsia" w:ascii="仿宋" w:hAnsi="仿宋" w:eastAsia="仿宋" w:cs="仿宋"/>
          <w:bCs/>
          <w:sz w:val="21"/>
          <w:szCs w:val="21"/>
          <w:vertAlign w:val="baseline"/>
          <w:lang w:val="en-US" w:eastAsia="zh-CN"/>
        </w:rPr>
      </w:pPr>
      <w:r>
        <w:rPr>
          <w:rFonts w:hint="eastAsia" w:ascii="仿宋" w:hAnsi="仿宋" w:eastAsia="仿宋" w:cs="仿宋"/>
          <w:bCs/>
          <w:sz w:val="24"/>
          <w:szCs w:val="24"/>
          <w:vertAlign w:val="baseline"/>
          <w:lang w:val="en-US" w:eastAsia="zh-CN"/>
        </w:rPr>
        <w:t>二〇二三年    月    日</w:t>
      </w:r>
    </w:p>
    <w:p>
      <w:pPr>
        <w:spacing w:line="480" w:lineRule="exact"/>
        <w:jc w:val="center"/>
        <w:rPr>
          <w:rFonts w:hint="default" w:ascii="仿宋" w:hAnsi="仿宋" w:eastAsia="仿宋" w:cs="仿宋"/>
          <w:bCs/>
          <w:sz w:val="21"/>
          <w:szCs w:val="21"/>
          <w:vertAlign w:val="baseline"/>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E940B6"/>
    <w:rsid w:val="123B44DB"/>
    <w:rsid w:val="1B1A3D72"/>
    <w:rsid w:val="21904E3C"/>
    <w:rsid w:val="23BE366C"/>
    <w:rsid w:val="25016986"/>
    <w:rsid w:val="26CB7B8B"/>
    <w:rsid w:val="282547DB"/>
    <w:rsid w:val="2C2179E7"/>
    <w:rsid w:val="2EC11F71"/>
    <w:rsid w:val="329872F1"/>
    <w:rsid w:val="39CD293D"/>
    <w:rsid w:val="3B0F003B"/>
    <w:rsid w:val="3D133366"/>
    <w:rsid w:val="3FD748AC"/>
    <w:rsid w:val="44337892"/>
    <w:rsid w:val="45737EAE"/>
    <w:rsid w:val="47187195"/>
    <w:rsid w:val="47C562E2"/>
    <w:rsid w:val="557821C2"/>
    <w:rsid w:val="57671164"/>
    <w:rsid w:val="5FE64881"/>
    <w:rsid w:val="64FC5C8D"/>
    <w:rsid w:val="69CB37D4"/>
    <w:rsid w:val="6B0609B5"/>
    <w:rsid w:val="6BE94F83"/>
    <w:rsid w:val="6E65699A"/>
    <w:rsid w:val="72D36C77"/>
    <w:rsid w:val="7557656C"/>
    <w:rsid w:val="7B4D0916"/>
    <w:rsid w:val="7C2101DE"/>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unhideWhenUsed/>
    <w:uiPriority w:val="1"/>
  </w:style>
  <w:style w:type="table" w:default="1" w:styleId="9">
    <w:name w:val="Normal Table"/>
    <w:unhideWhenUsed/>
    <w:uiPriority w:val="99"/>
    <w:tblPr>
      <w:tblStyle w:val="9"/>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rPr>
      <w:sz w:val="24"/>
    </w:rPr>
  </w:style>
  <w:style w:type="table" w:styleId="10">
    <w:name w:val="Table Grid"/>
    <w:basedOn w:val="9"/>
    <w:uiPriority w:val="0"/>
    <w:tblPr>
      <w:tblStyle w:val="9"/>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549</Words>
  <Characters>581</Characters>
  <Lines>8</Lines>
  <Paragraphs>2</Paragraphs>
  <TotalTime>1</TotalTime>
  <ScaleCrop>false</ScaleCrop>
  <LinksUpToDate>false</LinksUpToDate>
  <CharactersWithSpaces>677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2022-03-20T03:31:04Z</cp:lastPrinted>
  <dcterms:modified xsi:type="dcterms:W3CDTF">2023-10-07T10:11:32Z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5A0F4EA0F77647E0B56DB7EE0A3BEFEC_13</vt:lpwstr>
  </property>
</Properties>
</file>