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w:t>
      </w:r>
      <w:r>
        <w:rPr>
          <w:rFonts w:hint="eastAsia" w:ascii="黑体" w:hAnsi="黑体" w:eastAsia="黑体" w:cs="黑体"/>
          <w:sz w:val="28"/>
          <w:szCs w:val="28"/>
          <w:lang w:eastAsia="zh-CN"/>
        </w:rPr>
        <w:t>供应商：</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在会昌县金融大楼工程项目</w:t>
      </w:r>
      <w:r>
        <w:rPr>
          <w:rFonts w:hint="eastAsia" w:ascii="黑体" w:hAnsi="黑体" w:eastAsia="黑体" w:cs="黑体"/>
          <w:sz w:val="28"/>
          <w:szCs w:val="28"/>
        </w:rPr>
        <w:t>现</w:t>
      </w:r>
      <w:r>
        <w:rPr>
          <w:rFonts w:hint="eastAsia" w:ascii="黑体" w:hAnsi="黑体" w:eastAsia="黑体" w:cs="黑体"/>
          <w:sz w:val="28"/>
          <w:szCs w:val="28"/>
          <w:lang w:val="en-US" w:eastAsia="zh-CN"/>
        </w:rPr>
        <w:t>需进行选定护</w:t>
      </w:r>
      <w:bookmarkStart w:id="0" w:name="_GoBack"/>
      <w:bookmarkEnd w:id="0"/>
      <w:r>
        <w:rPr>
          <w:rFonts w:hint="eastAsia" w:ascii="黑体" w:hAnsi="黑体" w:eastAsia="黑体" w:cs="黑体"/>
          <w:sz w:val="28"/>
          <w:szCs w:val="28"/>
          <w:lang w:val="en-US" w:eastAsia="zh-CN"/>
        </w:rPr>
        <w:t>窗栏杆施工班组</w:t>
      </w:r>
      <w:r>
        <w:rPr>
          <w:rFonts w:hint="eastAsia" w:ascii="黑体" w:hAnsi="黑体" w:eastAsia="黑体" w:cs="黑体"/>
          <w:sz w:val="28"/>
          <w:szCs w:val="28"/>
        </w:rPr>
        <w:t>现邀请</w:t>
      </w:r>
      <w:r>
        <w:rPr>
          <w:rFonts w:hint="eastAsia" w:ascii="黑体" w:hAnsi="黑体" w:eastAsia="黑体" w:cs="黑体"/>
          <w:sz w:val="28"/>
          <w:szCs w:val="28"/>
          <w:lang w:eastAsia="zh-CN"/>
        </w:rPr>
        <w:t>各大</w:t>
      </w:r>
      <w:r>
        <w:rPr>
          <w:rFonts w:hint="eastAsia" w:ascii="黑体" w:hAnsi="黑体" w:eastAsia="黑体" w:cs="黑体"/>
          <w:sz w:val="28"/>
          <w:szCs w:val="28"/>
          <w:lang w:val="en-US" w:eastAsia="zh-CN"/>
        </w:rPr>
        <w:t>公司</w:t>
      </w:r>
      <w:r>
        <w:rPr>
          <w:rFonts w:hint="eastAsia" w:ascii="黑体" w:hAnsi="黑体" w:eastAsia="黑体" w:cs="黑体"/>
          <w:sz w:val="28"/>
          <w:szCs w:val="28"/>
          <w:lang w:eastAsia="zh-CN"/>
        </w:rPr>
        <w:t>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中的工程量清单</w:t>
      </w:r>
      <w:r>
        <w:rPr>
          <w:rFonts w:hint="eastAsia" w:ascii="黑体" w:hAnsi="黑体" w:eastAsia="黑体" w:cs="黑体"/>
          <w:sz w:val="28"/>
          <w:szCs w:val="28"/>
          <w:lang w:val="en-US" w:eastAsia="zh-CN"/>
        </w:rPr>
        <w:t>报价、法人身份证复印件、公司营业执照复印件，需要有建筑装修装饰工程类资质的公司，开户许可证复印件、委托书及被委托人身份证复印件，所以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联系人：林先生   联系电话：15870710725。</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报价截止时间为2023年5月29日17时。</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一、主要建设内容有：</w:t>
      </w:r>
    </w:p>
    <w:p>
      <w:pPr>
        <w:pStyle w:val="2"/>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安全护窗栏杆</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二、询价内容及要求：</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控制价</w:t>
      </w:r>
    </w:p>
    <w:tbl>
      <w:tblPr>
        <w:tblStyle w:val="7"/>
        <w:tblW w:w="8218" w:type="dxa"/>
        <w:tblInd w:w="-1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9"/>
        <w:gridCol w:w="954"/>
        <w:gridCol w:w="1431"/>
        <w:gridCol w:w="799"/>
        <w:gridCol w:w="1070"/>
        <w:gridCol w:w="1264"/>
        <w:gridCol w:w="1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1359"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项目名称</w:t>
            </w:r>
          </w:p>
        </w:tc>
        <w:tc>
          <w:tcPr>
            <w:tcW w:w="954"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暂定工程量</w:t>
            </w:r>
          </w:p>
        </w:tc>
        <w:tc>
          <w:tcPr>
            <w:tcW w:w="1431" w:type="dxa"/>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规格</w:t>
            </w:r>
          </w:p>
        </w:tc>
        <w:tc>
          <w:tcPr>
            <w:tcW w:w="799"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单位</w:t>
            </w:r>
          </w:p>
        </w:tc>
        <w:tc>
          <w:tcPr>
            <w:tcW w:w="1070" w:type="dxa"/>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控制单价</w:t>
            </w:r>
          </w:p>
        </w:tc>
        <w:tc>
          <w:tcPr>
            <w:tcW w:w="1264"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合计（元）</w:t>
            </w:r>
          </w:p>
        </w:tc>
        <w:tc>
          <w:tcPr>
            <w:tcW w:w="1341"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359" w:type="dxa"/>
            <w:noWrap w:val="0"/>
            <w:vAlign w:val="center"/>
          </w:tcPr>
          <w:p>
            <w:pPr>
              <w:keepNext w:val="0"/>
              <w:keepLines w:val="0"/>
              <w:widowControl/>
              <w:suppressLineNumbers w:val="0"/>
              <w:jc w:val="left"/>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安全护窗栏杆</w:t>
            </w:r>
          </w:p>
        </w:tc>
        <w:tc>
          <w:tcPr>
            <w:tcW w:w="954" w:type="dxa"/>
            <w:noWrap w:val="0"/>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cs="宋体"/>
                <w:sz w:val="22"/>
                <w:szCs w:val="22"/>
                <w:vertAlign w:val="baseline"/>
                <w:lang w:val="en-US" w:eastAsia="zh-CN"/>
              </w:rPr>
              <w:t>572</w:t>
            </w:r>
          </w:p>
        </w:tc>
        <w:tc>
          <w:tcPr>
            <w:tcW w:w="1431" w:type="dxa"/>
            <w:noWrap w:val="0"/>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cs="宋体"/>
                <w:sz w:val="22"/>
                <w:szCs w:val="22"/>
                <w:vertAlign w:val="baseline"/>
                <w:lang w:val="en-US" w:eastAsia="zh-CN"/>
              </w:rPr>
              <w:t>H=900mm，不锈钢材质</w:t>
            </w:r>
          </w:p>
        </w:tc>
        <w:tc>
          <w:tcPr>
            <w:tcW w:w="799" w:type="dxa"/>
            <w:noWrap w:val="0"/>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70" w:type="dxa"/>
            <w:noWrap w:val="0"/>
            <w:vAlign w:val="center"/>
          </w:tcPr>
          <w:p>
            <w:pPr>
              <w:keepNext w:val="0"/>
              <w:keepLines w:val="0"/>
              <w:widowControl/>
              <w:suppressLineNumbers w:val="0"/>
              <w:jc w:val="center"/>
              <w:textAlignment w:val="center"/>
              <w:rPr>
                <w:rFonts w:hint="default" w:ascii="宋体" w:hAnsi="宋体" w:eastAsia="宋体" w:cs="宋体"/>
                <w:sz w:val="24"/>
                <w:szCs w:val="24"/>
                <w:vertAlign w:val="baseline"/>
                <w:lang w:val="en-US" w:eastAsia="zh-CN"/>
              </w:rPr>
            </w:pPr>
            <w:r>
              <w:rPr>
                <w:rFonts w:hint="eastAsia" w:ascii="宋体" w:hAnsi="宋体" w:cs="宋体"/>
                <w:sz w:val="24"/>
                <w:szCs w:val="24"/>
                <w:vertAlign w:val="baseline"/>
                <w:lang w:val="en-US" w:eastAsia="zh-CN"/>
              </w:rPr>
              <w:t>100</w:t>
            </w:r>
          </w:p>
        </w:tc>
        <w:tc>
          <w:tcPr>
            <w:tcW w:w="1264" w:type="dxa"/>
            <w:noWrap w:val="0"/>
            <w:vAlign w:val="center"/>
          </w:tcPr>
          <w:p>
            <w:pPr>
              <w:keepNext w:val="0"/>
              <w:keepLines w:val="0"/>
              <w:widowControl/>
              <w:suppressLineNumbers w:val="0"/>
              <w:jc w:val="center"/>
              <w:textAlignment w:val="center"/>
              <w:rPr>
                <w:rFonts w:hint="default" w:ascii="宋体" w:hAnsi="宋体" w:eastAsia="宋体" w:cs="宋体"/>
                <w:sz w:val="24"/>
                <w:szCs w:val="24"/>
                <w:vertAlign w:val="baseline"/>
                <w:lang w:val="en-US" w:eastAsia="zh-CN"/>
              </w:rPr>
            </w:pPr>
            <w:r>
              <w:rPr>
                <w:rFonts w:hint="eastAsia" w:ascii="宋体" w:hAnsi="宋体" w:cs="宋体"/>
                <w:i w:val="0"/>
                <w:iCs w:val="0"/>
                <w:color w:val="000000"/>
                <w:kern w:val="0"/>
                <w:sz w:val="22"/>
                <w:szCs w:val="22"/>
                <w:u w:val="none"/>
                <w:lang w:val="en-US" w:eastAsia="zh-CN" w:bidi="ar"/>
              </w:rPr>
              <w:t>57200</w:t>
            </w:r>
          </w:p>
        </w:tc>
        <w:tc>
          <w:tcPr>
            <w:tcW w:w="1341" w:type="dxa"/>
            <w:noWrap w:val="0"/>
            <w:vAlign w:val="center"/>
          </w:tcPr>
          <w:p>
            <w:pPr>
              <w:keepNext w:val="0"/>
              <w:keepLines w:val="0"/>
              <w:widowControl/>
              <w:suppressLineNumbers w:val="0"/>
              <w:jc w:val="left"/>
              <w:textAlignment w:val="center"/>
              <w:rPr>
                <w:rFonts w:hint="eastAsia"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trPr>
        <w:tc>
          <w:tcPr>
            <w:tcW w:w="5613" w:type="dxa"/>
            <w:gridSpan w:val="5"/>
            <w:noWrap w:val="0"/>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楷体" w:hAnsi="楷体" w:eastAsia="楷体" w:cs="楷体"/>
                <w:i w:val="0"/>
                <w:iCs w:val="0"/>
                <w:color w:val="000000"/>
                <w:kern w:val="0"/>
                <w:sz w:val="28"/>
                <w:szCs w:val="28"/>
                <w:u w:val="none"/>
                <w:lang w:val="en-US" w:eastAsia="zh-CN" w:bidi="ar"/>
              </w:rPr>
              <w:t>合计金额：</w:t>
            </w:r>
          </w:p>
        </w:tc>
        <w:tc>
          <w:tcPr>
            <w:tcW w:w="2605" w:type="dxa"/>
            <w:gridSpan w:val="2"/>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8"/>
                <w:szCs w:val="28"/>
                <w:u w:val="none"/>
                <w:lang w:val="en-US" w:eastAsia="zh-CN" w:bidi="ar"/>
              </w:rPr>
            </w:pPr>
            <w:r>
              <w:rPr>
                <w:rFonts w:hint="eastAsia" w:ascii="楷体" w:hAnsi="楷体" w:eastAsia="楷体" w:cs="楷体"/>
                <w:i w:val="0"/>
                <w:iCs w:val="0"/>
                <w:color w:val="000000"/>
                <w:kern w:val="0"/>
                <w:sz w:val="28"/>
                <w:szCs w:val="28"/>
                <w:u w:val="none"/>
                <w:lang w:val="en-US" w:eastAsia="zh-CN" w:bidi="ar"/>
              </w:rPr>
              <w:t>57200元</w:t>
            </w:r>
          </w:p>
        </w:tc>
      </w:tr>
    </w:tbl>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楷体_GB2312" w:hAnsi="楷体_GB2312" w:eastAsia="黑体" w:cs="楷体_GB2312"/>
          <w:bCs/>
          <w:sz w:val="28"/>
          <w:szCs w:val="28"/>
          <w:lang w:eastAsia="zh-CN"/>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rPr>
        <w:t>询价工程量清单 ：</w:t>
      </w:r>
    </w:p>
    <w:p>
      <w:pPr>
        <w:spacing w:line="480" w:lineRule="exact"/>
        <w:jc w:val="center"/>
        <w:rPr>
          <w:rFonts w:hint="eastAsia" w:ascii="黑体" w:hAnsi="黑体" w:eastAsia="黑体" w:cs="黑体"/>
          <w:bCs/>
          <w:sz w:val="28"/>
          <w:szCs w:val="28"/>
        </w:rPr>
      </w:pPr>
      <w:r>
        <w:rPr>
          <w:rFonts w:hint="eastAsia" w:ascii="黑体" w:hAnsi="黑体" w:eastAsia="黑体" w:cs="黑体"/>
          <w:bCs/>
          <w:sz w:val="28"/>
          <w:szCs w:val="28"/>
          <w:lang w:eastAsia="zh-CN"/>
        </w:rPr>
        <w:t>报价表</w:t>
      </w:r>
    </w:p>
    <w:tbl>
      <w:tblPr>
        <w:tblStyle w:val="7"/>
        <w:tblW w:w="9176" w:type="dxa"/>
        <w:tblInd w:w="-1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8"/>
        <w:gridCol w:w="1065"/>
        <w:gridCol w:w="1598"/>
        <w:gridCol w:w="892"/>
        <w:gridCol w:w="1195"/>
        <w:gridCol w:w="1411"/>
        <w:gridCol w:w="14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1518"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项目名称</w:t>
            </w:r>
          </w:p>
        </w:tc>
        <w:tc>
          <w:tcPr>
            <w:tcW w:w="1065"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暂定工程量</w:t>
            </w:r>
          </w:p>
        </w:tc>
        <w:tc>
          <w:tcPr>
            <w:tcW w:w="1598" w:type="dxa"/>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规格</w:t>
            </w:r>
          </w:p>
        </w:tc>
        <w:tc>
          <w:tcPr>
            <w:tcW w:w="892"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单位</w:t>
            </w:r>
          </w:p>
        </w:tc>
        <w:tc>
          <w:tcPr>
            <w:tcW w:w="1195" w:type="dxa"/>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单价</w:t>
            </w:r>
          </w:p>
        </w:tc>
        <w:tc>
          <w:tcPr>
            <w:tcW w:w="1411"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合计（元）</w:t>
            </w:r>
          </w:p>
        </w:tc>
        <w:tc>
          <w:tcPr>
            <w:tcW w:w="1497"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trPr>
        <w:tc>
          <w:tcPr>
            <w:tcW w:w="1518" w:type="dxa"/>
            <w:noWrap w:val="0"/>
            <w:vAlign w:val="center"/>
          </w:tcPr>
          <w:p>
            <w:pPr>
              <w:keepNext w:val="0"/>
              <w:keepLines w:val="0"/>
              <w:widowControl/>
              <w:suppressLineNumbers w:val="0"/>
              <w:jc w:val="left"/>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安全护窗栏杆</w:t>
            </w:r>
          </w:p>
        </w:tc>
        <w:tc>
          <w:tcPr>
            <w:tcW w:w="1065" w:type="dxa"/>
            <w:noWrap w:val="0"/>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cs="宋体"/>
                <w:sz w:val="22"/>
                <w:szCs w:val="22"/>
                <w:vertAlign w:val="baseline"/>
                <w:lang w:val="en-US" w:eastAsia="zh-CN"/>
              </w:rPr>
              <w:t>572</w:t>
            </w:r>
          </w:p>
        </w:tc>
        <w:tc>
          <w:tcPr>
            <w:tcW w:w="1598" w:type="dxa"/>
            <w:noWrap w:val="0"/>
            <w:vAlign w:val="center"/>
          </w:tcPr>
          <w:p>
            <w:pPr>
              <w:keepNext w:val="0"/>
              <w:keepLines w:val="0"/>
              <w:widowControl/>
              <w:suppressLineNumbers w:val="0"/>
              <w:jc w:val="center"/>
              <w:textAlignment w:val="center"/>
              <w:rPr>
                <w:rFonts w:hint="default" w:ascii="宋体" w:hAnsi="宋体" w:eastAsia="宋体" w:cs="宋体"/>
                <w:kern w:val="2"/>
                <w:sz w:val="24"/>
                <w:szCs w:val="24"/>
                <w:vertAlign w:val="baseline"/>
                <w:lang w:val="en-US" w:eastAsia="zh-CN" w:bidi="ar-SA"/>
              </w:rPr>
            </w:pPr>
            <w:r>
              <w:rPr>
                <w:rFonts w:hint="eastAsia" w:ascii="宋体" w:hAnsi="宋体" w:cs="宋体"/>
                <w:sz w:val="22"/>
                <w:szCs w:val="22"/>
                <w:vertAlign w:val="baseline"/>
                <w:lang w:val="en-US" w:eastAsia="zh-CN"/>
              </w:rPr>
              <w:t>H=900mm，不锈钢材质</w:t>
            </w:r>
          </w:p>
        </w:tc>
        <w:tc>
          <w:tcPr>
            <w:tcW w:w="892" w:type="dxa"/>
            <w:noWrap w:val="0"/>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195" w:type="dxa"/>
            <w:noWrap w:val="0"/>
            <w:vAlign w:val="center"/>
          </w:tcPr>
          <w:p>
            <w:pPr>
              <w:keepNext w:val="0"/>
              <w:keepLines w:val="0"/>
              <w:widowControl/>
              <w:suppressLineNumbers w:val="0"/>
              <w:jc w:val="center"/>
              <w:textAlignment w:val="center"/>
              <w:rPr>
                <w:rFonts w:hint="default" w:ascii="宋体" w:hAnsi="宋体" w:eastAsia="宋体" w:cs="宋体"/>
                <w:sz w:val="24"/>
                <w:szCs w:val="24"/>
                <w:vertAlign w:val="baseline"/>
                <w:lang w:val="en-US" w:eastAsia="zh-CN"/>
              </w:rPr>
            </w:pPr>
          </w:p>
        </w:tc>
        <w:tc>
          <w:tcPr>
            <w:tcW w:w="1411" w:type="dxa"/>
            <w:noWrap w:val="0"/>
            <w:vAlign w:val="center"/>
          </w:tcPr>
          <w:p>
            <w:pPr>
              <w:keepNext w:val="0"/>
              <w:keepLines w:val="0"/>
              <w:widowControl/>
              <w:suppressLineNumbers w:val="0"/>
              <w:jc w:val="center"/>
              <w:textAlignment w:val="center"/>
              <w:rPr>
                <w:rFonts w:hint="eastAsia" w:ascii="宋体" w:hAnsi="宋体" w:eastAsia="宋体" w:cs="宋体"/>
                <w:sz w:val="24"/>
                <w:szCs w:val="24"/>
                <w:vertAlign w:val="baseline"/>
                <w:lang w:val="en-US" w:eastAsia="zh-CN"/>
              </w:rPr>
            </w:pPr>
          </w:p>
        </w:tc>
        <w:tc>
          <w:tcPr>
            <w:tcW w:w="1497" w:type="dxa"/>
            <w:noWrap w:val="0"/>
            <w:vAlign w:val="center"/>
          </w:tcPr>
          <w:p>
            <w:pPr>
              <w:keepNext w:val="0"/>
              <w:keepLines w:val="0"/>
              <w:widowControl/>
              <w:suppressLineNumbers w:val="0"/>
              <w:jc w:val="left"/>
              <w:textAlignment w:val="center"/>
              <w:rPr>
                <w:rFonts w:hint="eastAsia"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6268" w:type="dxa"/>
            <w:gridSpan w:val="5"/>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8"/>
                <w:szCs w:val="28"/>
                <w:u w:val="none"/>
                <w:lang w:val="en-US" w:eastAsia="zh-CN" w:bidi="ar"/>
              </w:rPr>
            </w:pPr>
            <w:r>
              <w:rPr>
                <w:rFonts w:hint="eastAsia" w:ascii="楷体" w:hAnsi="楷体" w:eastAsia="楷体" w:cs="楷体"/>
                <w:i w:val="0"/>
                <w:iCs w:val="0"/>
                <w:color w:val="000000"/>
                <w:kern w:val="0"/>
                <w:sz w:val="28"/>
                <w:szCs w:val="28"/>
                <w:u w:val="none"/>
                <w:lang w:val="en-US" w:eastAsia="zh-CN" w:bidi="ar"/>
              </w:rPr>
              <w:t>合计金额：</w:t>
            </w:r>
          </w:p>
        </w:tc>
        <w:tc>
          <w:tcPr>
            <w:tcW w:w="1411"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Cs w:val="28"/>
                <w:u w:val="none"/>
                <w:lang w:val="en-US" w:eastAsia="zh-CN" w:bidi="ar"/>
              </w:rPr>
            </w:pPr>
          </w:p>
        </w:tc>
        <w:tc>
          <w:tcPr>
            <w:tcW w:w="1497" w:type="dxa"/>
            <w:noWrap w:val="0"/>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r>
    </w:tbl>
    <w:p>
      <w:pPr>
        <w:spacing w:line="480" w:lineRule="exac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此报价含包工、包料、包安装、含</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w:t>
      </w:r>
      <w:r>
        <w:rPr>
          <w:rFonts w:hint="eastAsia" w:ascii="黑体" w:hAnsi="黑体" w:eastAsia="黑体" w:cs="黑体"/>
          <w:bCs/>
          <w:sz w:val="28"/>
          <w:szCs w:val="28"/>
          <w:lang w:val="en-US" w:eastAsia="zh-CN"/>
        </w:rPr>
        <w:t>增值税专票。</w:t>
      </w:r>
    </w:p>
    <w:p>
      <w:pPr>
        <w:pStyle w:val="2"/>
        <w:rPr>
          <w:rFonts w:hint="eastAsia" w:ascii="黑体" w:hAnsi="黑体" w:eastAsia="黑体" w:cs="黑体"/>
          <w:bCs/>
          <w:sz w:val="28"/>
          <w:szCs w:val="28"/>
          <w:lang w:val="en-US" w:eastAsia="zh-CN"/>
        </w:rPr>
      </w:pPr>
    </w:p>
    <w:p>
      <w:pPr>
        <w:pStyle w:val="2"/>
        <w:rPr>
          <w:rFonts w:hint="default" w:ascii="黑体" w:hAnsi="黑体" w:eastAsia="黑体" w:cs="黑体"/>
          <w:bCs/>
          <w:sz w:val="28"/>
          <w:szCs w:val="28"/>
          <w:lang w:val="en-US" w:eastAsia="zh-CN"/>
        </w:rPr>
      </w:pP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二〇二三年    月    日</w:t>
      </w:r>
    </w:p>
    <w:p>
      <w:pPr>
        <w:spacing w:line="480" w:lineRule="exact"/>
        <w:jc w:val="left"/>
        <w:rPr>
          <w:rFonts w:hint="default" w:ascii="黑体" w:hAnsi="黑体" w:eastAsia="黑体" w:cs="黑体"/>
          <w:bCs/>
          <w:sz w:val="28"/>
          <w:szCs w:val="28"/>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jc w:val="left"/>
        <w:rPr>
          <w:rFonts w:hint="default" w:ascii="黑体" w:hAnsi="黑体" w:eastAsia="黑体" w:cs="黑体"/>
          <w:bCs/>
          <w:sz w:val="28"/>
          <w:szCs w:val="28"/>
          <w:lang w:val="en-US" w:eastAsia="zh-CN"/>
        </w:rPr>
      </w:pPr>
    </w:p>
    <w:p>
      <w:pPr>
        <w:pStyle w:val="2"/>
        <w:ind w:left="0" w:leftChars="0" w:firstLine="0" w:firstLineChars="0"/>
        <w:rPr>
          <w:rFonts w:hint="default" w:ascii="黑体" w:hAnsi="黑体" w:eastAsia="黑体" w:cs="黑体"/>
          <w:bCs/>
          <w:sz w:val="28"/>
          <w:szCs w:val="28"/>
          <w:lang w:val="en-US" w:eastAsia="zh-CN"/>
        </w:rPr>
      </w:pPr>
    </w:p>
    <w:p>
      <w:pPr>
        <w:pStyle w:val="2"/>
        <w:ind w:left="0" w:leftChars="0" w:firstLine="0" w:firstLineChars="0"/>
        <w:rPr>
          <w:rFonts w:hint="default" w:ascii="黑体" w:hAnsi="黑体" w:eastAsia="黑体" w:cs="黑体"/>
          <w:bCs/>
          <w:sz w:val="28"/>
          <w:szCs w:val="28"/>
          <w:lang w:val="en-US" w:eastAsia="zh-CN"/>
        </w:rPr>
      </w:pPr>
    </w:p>
    <w:p>
      <w:pPr>
        <w:pStyle w:val="2"/>
        <w:ind w:left="0" w:leftChars="0" w:firstLine="0" w:firstLineChars="0"/>
        <w:rPr>
          <w:rFonts w:hint="default" w:ascii="黑体" w:hAnsi="黑体" w:eastAsia="黑体" w:cs="黑体"/>
          <w:bCs/>
          <w:sz w:val="28"/>
          <w:szCs w:val="28"/>
          <w:lang w:val="en-US" w:eastAsia="zh-CN"/>
        </w:rPr>
      </w:pPr>
    </w:p>
    <w:p>
      <w:pPr>
        <w:pStyle w:val="2"/>
        <w:ind w:left="0" w:leftChars="0" w:firstLine="0" w:firstLineChars="0"/>
        <w:rPr>
          <w:rFonts w:hint="default" w:ascii="黑体" w:hAnsi="黑体" w:eastAsia="黑体" w:cs="黑体"/>
          <w:bCs/>
          <w:sz w:val="28"/>
          <w:szCs w:val="28"/>
          <w:lang w:val="en-US"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00000000"/>
    <w:rsid w:val="2AE71B7C"/>
    <w:rsid w:val="2C987625"/>
    <w:rsid w:val="3FF6171E"/>
    <w:rsid w:val="792C70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557</Words>
  <Characters>609</Characters>
  <Lines>0</Lines>
  <Paragraphs>0</Paragraphs>
  <TotalTime>0</TotalTime>
  <ScaleCrop>false</ScaleCrop>
  <LinksUpToDate>false</LinksUpToDate>
  <CharactersWithSpaces>692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2022-08-26T09:06:00Z</dcterms:created>
  <dc:creator>Administrator</dc:creator>
  <cp:lastModifiedBy>雅白白白白</cp:lastModifiedBy>
  <dcterms:modified xsi:type="dcterms:W3CDTF">2023-05-26T08:24:24Z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D2F2402E925D48E89F922B222BBF55A9</vt:lpwstr>
  </property>
</Properties>
</file>