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bidi w:val="0"/>
        <w:jc w:val="center"/>
        <w:rPr>
          <w:rFonts w:ascii="楷体_GB2312" w:hAnsi="楷体_GB2312" w:eastAsia="楷体_GB2312" w:cs="楷体_GB2312"/>
          <w:b/>
          <w:bCs/>
          <w:sz w:val="36"/>
          <w:szCs w:val="36"/>
        </w:rPr>
      </w:pPr>
      <w:r>
        <w:rPr>
          <w:rFonts w:hint="eastAsia"/>
          <w:lang w:eastAsia="zh-CN"/>
        </w:rPr>
        <w:t>询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eastAsia="zh-CN"/>
        </w:rPr>
        <w:t>价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函</w:t>
      </w:r>
    </w:p>
    <w:p>
      <w:pPr>
        <w:spacing w:line="480" w:lineRule="exact"/>
        <w:ind w:firstLine="560"/>
        <w:rPr>
          <w:rFonts w:hint="eastAsia" w:ascii="楷体" w:hAnsi="楷体" w:eastAsia="楷体" w:cs="楷体"/>
          <w:b/>
          <w:bCs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各</w:t>
      </w:r>
      <w:r>
        <w:rPr>
          <w:rFonts w:hint="eastAsia" w:ascii="楷体" w:hAnsi="楷体" w:eastAsia="楷体" w:cs="楷体"/>
          <w:b/>
          <w:bCs/>
          <w:sz w:val="28"/>
          <w:szCs w:val="28"/>
          <w:lang w:eastAsia="zh-CN"/>
        </w:rPr>
        <w:t>供应商：</w:t>
      </w:r>
    </w:p>
    <w:p>
      <w:pPr>
        <w:spacing w:line="480" w:lineRule="exact"/>
        <w:ind w:firstLine="56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我公司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在九二基地项目</w:t>
      </w:r>
      <w:r>
        <w:rPr>
          <w:rFonts w:hint="eastAsia" w:ascii="楷体" w:hAnsi="楷体" w:eastAsia="楷体" w:cs="楷体"/>
          <w:sz w:val="28"/>
          <w:szCs w:val="28"/>
        </w:rPr>
        <w:t>现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需电缆材料</w:t>
      </w:r>
      <w:r>
        <w:rPr>
          <w:rFonts w:hint="eastAsia" w:ascii="楷体" w:hAnsi="楷体" w:eastAsia="楷体" w:cs="楷体"/>
          <w:sz w:val="28"/>
          <w:szCs w:val="28"/>
        </w:rPr>
        <w:t>，现邀请贵单位对该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材料</w:t>
      </w:r>
      <w:r>
        <w:rPr>
          <w:rFonts w:hint="eastAsia" w:ascii="楷体" w:hAnsi="楷体" w:eastAsia="楷体" w:cs="楷体"/>
          <w:sz w:val="28"/>
          <w:szCs w:val="28"/>
        </w:rPr>
        <w:t>进行报价。</w:t>
      </w:r>
    </w:p>
    <w:p>
      <w:pPr>
        <w:spacing w:line="480" w:lineRule="exact"/>
        <w:ind w:firstLine="56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报价文件由报价表（参照附件一格式）、法人身份证复印件、公司营业执照复印件、承诺书，开户许可证复印件、委托书及被委托人身份证复印件，复印件都需加盖公章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。</w:t>
      </w:r>
    </w:p>
    <w:p>
      <w:pPr>
        <w:spacing w:line="480" w:lineRule="exact"/>
        <w:ind w:firstLine="56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联系人：曾工 。    联系电话：18162146339。</w:t>
      </w:r>
    </w:p>
    <w:p>
      <w:pPr>
        <w:spacing w:line="480" w:lineRule="exact"/>
        <w:ind w:firstLine="56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监督举报电话（县纪委派驻第十纪检监察组）：0797-5623881</w:t>
      </w:r>
    </w:p>
    <w:p>
      <w:pPr>
        <w:spacing w:line="480" w:lineRule="exact"/>
        <w:ind w:firstLine="56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报价截止时间为2023年4月21日18时。</w:t>
      </w:r>
    </w:p>
    <w:p>
      <w:pPr>
        <w:spacing w:line="480" w:lineRule="exact"/>
        <w:ind w:firstLine="56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eastAsia="zh-CN"/>
        </w:rPr>
        <w:t>一、</w:t>
      </w:r>
      <w:r>
        <w:rPr>
          <w:rFonts w:hint="eastAsia" w:ascii="楷体" w:hAnsi="楷体" w:eastAsia="楷体" w:cs="楷体"/>
          <w:b/>
          <w:bCs/>
          <w:sz w:val="28"/>
          <w:szCs w:val="28"/>
        </w:rPr>
        <w:t>主要建设内容有：</w:t>
      </w:r>
    </w:p>
    <w:p>
      <w:pPr>
        <w:spacing w:line="480" w:lineRule="exact"/>
        <w:ind w:firstLine="56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采购内容：电缆电缆（详见清单）。</w:t>
      </w:r>
    </w:p>
    <w:p>
      <w:pPr>
        <w:pStyle w:val="2"/>
        <w:ind w:left="0" w:leftChars="0" w:firstLine="560" w:firstLineChars="20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供货时间：询价完成后3天内供货。</w:t>
      </w:r>
    </w:p>
    <w:p>
      <w:pPr>
        <w:pStyle w:val="2"/>
        <w:ind w:left="0" w:leftChars="0" w:firstLine="560" w:firstLineChars="200"/>
        <w:rPr>
          <w:rFonts w:hint="default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付款条件：供货完毕，开具符合要求的增值税发票后，一个月内付清。</w:t>
      </w:r>
      <w:bookmarkStart w:id="0" w:name="_GoBack"/>
      <w:bookmarkEnd w:id="0"/>
    </w:p>
    <w:p>
      <w:pPr>
        <w:pStyle w:val="2"/>
        <w:ind w:left="0" w:leftChars="0" w:firstLine="562" w:firstLineChars="20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二、报价条件</w:t>
      </w:r>
    </w:p>
    <w:p>
      <w:pPr>
        <w:spacing w:line="480" w:lineRule="exact"/>
        <w:ind w:firstLine="560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响应单位必须以公司参与报价，不得以个人响应，本工程需报价公司经营范围符合施工内容。</w:t>
      </w:r>
    </w:p>
    <w:p>
      <w:pPr>
        <w:pStyle w:val="2"/>
        <w:ind w:left="0" w:leftChars="0" w:firstLine="562" w:firstLineChars="200"/>
        <w:rPr>
          <w:rFonts w:hint="eastAsia" w:ascii="楷体" w:hAnsi="楷体" w:eastAsia="楷体" w:cs="楷体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报价文件需密封加盖公章。</w:t>
      </w:r>
    </w:p>
    <w:p>
      <w:pPr>
        <w:pStyle w:val="2"/>
        <w:rPr>
          <w:rFonts w:hint="default"/>
          <w:lang w:val="en-US" w:eastAsia="zh-CN"/>
        </w:rPr>
      </w:pPr>
    </w:p>
    <w:p>
      <w:pPr>
        <w:spacing w:line="480" w:lineRule="exact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Cs/>
          <w:sz w:val="28"/>
          <w:szCs w:val="28"/>
          <w:lang w:eastAsia="zh-CN"/>
        </w:rPr>
        <w:br w:type="page"/>
      </w:r>
      <w:r>
        <w:rPr>
          <w:rFonts w:hint="eastAsia" w:ascii="黑体" w:hAnsi="黑体" w:eastAsia="黑体" w:cs="黑体"/>
          <w:bCs/>
          <w:sz w:val="28"/>
          <w:szCs w:val="28"/>
          <w:lang w:eastAsia="zh-CN"/>
        </w:rPr>
        <w:t>（</w:t>
      </w: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>附件一</w:t>
      </w:r>
      <w:r>
        <w:rPr>
          <w:rFonts w:hint="eastAsia" w:ascii="黑体" w:hAnsi="黑体" w:eastAsia="黑体" w:cs="黑体"/>
          <w:bCs/>
          <w:sz w:val="28"/>
          <w:szCs w:val="28"/>
          <w:lang w:eastAsia="zh-CN"/>
        </w:rPr>
        <w:t>）</w:t>
      </w:r>
    </w:p>
    <w:p>
      <w:pPr>
        <w:spacing w:line="480" w:lineRule="exact"/>
        <w:ind w:firstLine="560" w:firstLineChars="200"/>
        <w:rPr>
          <w:rFonts w:hint="eastAsia"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  <w:lang w:eastAsia="zh-CN"/>
        </w:rPr>
        <w:t>三</w:t>
      </w:r>
      <w:r>
        <w:rPr>
          <w:rFonts w:ascii="黑体" w:hAnsi="黑体" w:eastAsia="黑体" w:cs="黑体"/>
          <w:bCs/>
          <w:sz w:val="28"/>
          <w:szCs w:val="28"/>
        </w:rPr>
        <w:t>：</w:t>
      </w:r>
      <w:r>
        <w:rPr>
          <w:rFonts w:hint="eastAsia" w:ascii="黑体" w:hAnsi="黑体" w:eastAsia="黑体" w:cs="黑体"/>
          <w:bCs/>
          <w:sz w:val="28"/>
          <w:szCs w:val="28"/>
          <w:lang w:eastAsia="zh-CN"/>
        </w:rPr>
        <w:t>询价</w:t>
      </w:r>
      <w:r>
        <w:rPr>
          <w:rFonts w:hint="eastAsia" w:ascii="黑体" w:hAnsi="黑体" w:eastAsia="黑体" w:cs="黑体"/>
          <w:bCs/>
          <w:sz w:val="28"/>
          <w:szCs w:val="28"/>
        </w:rPr>
        <w:t>工程量清单 ：</w:t>
      </w:r>
    </w:p>
    <w:p>
      <w:pPr>
        <w:pStyle w:val="2"/>
        <w:ind w:left="0" w:leftChars="0" w:firstLine="0" w:firstLineChars="0"/>
        <w:jc w:val="center"/>
        <w:rPr>
          <w:rFonts w:hint="eastAsia" w:ascii="黑体" w:hAnsi="黑体" w:eastAsia="黑体" w:cs="黑体"/>
          <w:b w:val="0"/>
          <w:bCs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询价函</w:t>
      </w:r>
    </w:p>
    <w:tbl>
      <w:tblPr>
        <w:tblStyle w:val="8"/>
        <w:tblW w:w="10119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4"/>
        <w:gridCol w:w="1654"/>
        <w:gridCol w:w="1662"/>
        <w:gridCol w:w="1785"/>
        <w:gridCol w:w="1633"/>
        <w:gridCol w:w="217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240" w:firstLineChars="100"/>
              <w:rPr>
                <w:rFonts w:ascii="宋体" w:hAnsi="宋体" w:cs="宋体"/>
                <w:color w:val="000000"/>
                <w:kern w:val="0"/>
                <w:sz w:val="24"/>
                <w:szCs w:val="4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48"/>
              </w:rPr>
              <w:t>序号</w:t>
            </w:r>
          </w:p>
        </w:tc>
        <w:tc>
          <w:tcPr>
            <w:tcW w:w="1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4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名称</w:t>
            </w:r>
          </w:p>
        </w:tc>
        <w:tc>
          <w:tcPr>
            <w:tcW w:w="16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规格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单位</w:t>
            </w:r>
          </w:p>
        </w:tc>
        <w:tc>
          <w:tcPr>
            <w:tcW w:w="16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4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eastAsia="zh-CN"/>
              </w:rPr>
              <w:t>数量</w:t>
            </w:r>
          </w:p>
        </w:tc>
        <w:tc>
          <w:tcPr>
            <w:tcW w:w="21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4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eastAsia="zh-CN"/>
              </w:rPr>
              <w:t>单价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48"/>
                <w:lang w:val="en-US" w:eastAsia="zh-CN"/>
              </w:rPr>
              <w:t>1</w:t>
            </w:r>
          </w:p>
        </w:tc>
        <w:tc>
          <w:tcPr>
            <w:tcW w:w="1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sz w:val="24"/>
                <w:szCs w:val="48"/>
                <w:lang w:val="en-US" w:eastAsia="zh-CN"/>
              </w:rPr>
            </w:pPr>
            <w:r>
              <w:rPr>
                <w:rFonts w:hint="eastAsia"/>
                <w:sz w:val="24"/>
                <w:szCs w:val="48"/>
                <w:lang w:val="en-US" w:eastAsia="zh-CN"/>
              </w:rPr>
              <w:t>BYJV</w:t>
            </w:r>
          </w:p>
        </w:tc>
        <w:tc>
          <w:tcPr>
            <w:tcW w:w="16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3*95+2*50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米</w:t>
            </w:r>
          </w:p>
        </w:tc>
        <w:tc>
          <w:tcPr>
            <w:tcW w:w="16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/>
              </w:rPr>
              <w:t>110</w:t>
            </w:r>
          </w:p>
        </w:tc>
        <w:tc>
          <w:tcPr>
            <w:tcW w:w="21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48"/>
                <w:lang w:val="en-US" w:eastAsia="zh-CN"/>
              </w:rPr>
              <w:t>2</w:t>
            </w:r>
          </w:p>
        </w:tc>
        <w:tc>
          <w:tcPr>
            <w:tcW w:w="1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sz w:val="24"/>
                <w:szCs w:val="48"/>
                <w:lang w:val="en-US" w:eastAsia="zh-CN"/>
              </w:rPr>
            </w:pPr>
            <w:r>
              <w:rPr>
                <w:rFonts w:hint="eastAsia"/>
                <w:sz w:val="24"/>
                <w:szCs w:val="48"/>
                <w:lang w:val="en-US" w:eastAsia="zh-CN"/>
              </w:rPr>
              <w:t>BYJV</w:t>
            </w:r>
          </w:p>
        </w:tc>
        <w:tc>
          <w:tcPr>
            <w:tcW w:w="16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3*50+2*25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米</w:t>
            </w:r>
          </w:p>
        </w:tc>
        <w:tc>
          <w:tcPr>
            <w:tcW w:w="16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/>
              </w:rPr>
              <w:t>180</w:t>
            </w:r>
          </w:p>
        </w:tc>
        <w:tc>
          <w:tcPr>
            <w:tcW w:w="21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cs="宋体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48"/>
                <w:lang w:val="en-US" w:eastAsia="zh-CN"/>
              </w:rPr>
              <w:t>3</w:t>
            </w:r>
          </w:p>
        </w:tc>
        <w:tc>
          <w:tcPr>
            <w:tcW w:w="1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6"/>
                <w:lang w:val="en-US" w:eastAsia="zh-CN"/>
              </w:rPr>
            </w:pPr>
            <w:r>
              <w:rPr>
                <w:rFonts w:hint="eastAsia"/>
                <w:sz w:val="24"/>
                <w:szCs w:val="48"/>
                <w:lang w:val="en-US" w:eastAsia="zh-CN"/>
              </w:rPr>
              <w:t>BYJV</w:t>
            </w:r>
          </w:p>
        </w:tc>
        <w:tc>
          <w:tcPr>
            <w:tcW w:w="16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5*35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米</w:t>
            </w:r>
          </w:p>
        </w:tc>
        <w:tc>
          <w:tcPr>
            <w:tcW w:w="16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/>
              </w:rPr>
              <w:t>180</w:t>
            </w:r>
          </w:p>
        </w:tc>
        <w:tc>
          <w:tcPr>
            <w:tcW w:w="21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48"/>
                <w:lang w:val="en-US" w:eastAsia="zh-CN"/>
              </w:rPr>
              <w:t>4</w:t>
            </w:r>
          </w:p>
        </w:tc>
        <w:tc>
          <w:tcPr>
            <w:tcW w:w="1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  <w:szCs w:val="48"/>
              </w:rPr>
            </w:pPr>
            <w:r>
              <w:rPr>
                <w:rFonts w:hint="eastAsia"/>
                <w:sz w:val="24"/>
                <w:szCs w:val="48"/>
                <w:lang w:val="en-US" w:eastAsia="zh-CN"/>
              </w:rPr>
              <w:t>BYJV</w:t>
            </w:r>
          </w:p>
        </w:tc>
        <w:tc>
          <w:tcPr>
            <w:tcW w:w="16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4*16+1*10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米</w:t>
            </w:r>
          </w:p>
        </w:tc>
        <w:tc>
          <w:tcPr>
            <w:tcW w:w="16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/>
              </w:rPr>
              <w:t>110</w:t>
            </w:r>
          </w:p>
        </w:tc>
        <w:tc>
          <w:tcPr>
            <w:tcW w:w="21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48"/>
                <w:lang w:val="en-US" w:eastAsia="zh-CN"/>
              </w:rPr>
              <w:t>5</w:t>
            </w:r>
          </w:p>
        </w:tc>
        <w:tc>
          <w:tcPr>
            <w:tcW w:w="1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  <w:szCs w:val="48"/>
              </w:rPr>
            </w:pPr>
            <w:r>
              <w:rPr>
                <w:rFonts w:hint="eastAsia"/>
                <w:sz w:val="24"/>
                <w:szCs w:val="48"/>
                <w:lang w:val="en-US" w:eastAsia="zh-CN"/>
              </w:rPr>
              <w:t>BYJV</w:t>
            </w:r>
          </w:p>
        </w:tc>
        <w:tc>
          <w:tcPr>
            <w:tcW w:w="16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4*10+1*6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米</w:t>
            </w:r>
          </w:p>
        </w:tc>
        <w:tc>
          <w:tcPr>
            <w:tcW w:w="16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/>
              </w:rPr>
              <w:t>20</w:t>
            </w:r>
          </w:p>
        </w:tc>
        <w:tc>
          <w:tcPr>
            <w:tcW w:w="21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0119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>各种规格报价均应包括产品、包装、运输、保险、装卸、税费（税率为13%）等费用，进口部分还要包括关税、商检、手续费、运费等全部费用，并注明生产厂家及产地。</w:t>
            </w:r>
          </w:p>
        </w:tc>
      </w:tr>
    </w:tbl>
    <w:p>
      <w:pPr>
        <w:rPr>
          <w:rFonts w:hint="eastAsia" w:ascii="黑体" w:hAnsi="黑体" w:eastAsia="黑体" w:cs="黑体"/>
          <w:b w:val="0"/>
          <w:bCs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  <w:lang w:eastAsia="zh-CN"/>
        </w:rPr>
        <w:br w:type="page"/>
      </w:r>
    </w:p>
    <w:p>
      <w:pPr>
        <w:pStyle w:val="2"/>
        <w:ind w:left="0" w:leftChars="0" w:firstLine="0" w:firstLineChars="0"/>
        <w:jc w:val="center"/>
        <w:rPr>
          <w:rFonts w:hint="eastAsia" w:ascii="黑体" w:hAnsi="黑体" w:eastAsia="黑体" w:cs="黑体"/>
          <w:b w:val="0"/>
          <w:bCs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  <w:lang w:eastAsia="zh-CN"/>
        </w:rPr>
        <w:t>报价单</w:t>
      </w:r>
    </w:p>
    <w:tbl>
      <w:tblPr>
        <w:tblStyle w:val="8"/>
        <w:tblW w:w="10119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4"/>
        <w:gridCol w:w="1372"/>
        <w:gridCol w:w="1525"/>
        <w:gridCol w:w="1387"/>
        <w:gridCol w:w="1200"/>
        <w:gridCol w:w="1613"/>
        <w:gridCol w:w="180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240" w:firstLineChars="100"/>
              <w:rPr>
                <w:rFonts w:ascii="宋体" w:hAnsi="宋体" w:cs="宋体"/>
                <w:color w:val="000000"/>
                <w:kern w:val="0"/>
                <w:sz w:val="24"/>
                <w:szCs w:val="4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48"/>
              </w:rPr>
              <w:t>序号</w:t>
            </w:r>
          </w:p>
        </w:tc>
        <w:tc>
          <w:tcPr>
            <w:tcW w:w="13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4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名称</w:t>
            </w:r>
          </w:p>
        </w:tc>
        <w:tc>
          <w:tcPr>
            <w:tcW w:w="1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规格</w:t>
            </w:r>
          </w:p>
        </w:tc>
        <w:tc>
          <w:tcPr>
            <w:tcW w:w="13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单位</w:t>
            </w:r>
          </w:p>
        </w:tc>
        <w:tc>
          <w:tcPr>
            <w:tcW w:w="1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4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eastAsia="zh-CN"/>
              </w:rPr>
              <w:t>数量</w:t>
            </w:r>
          </w:p>
        </w:tc>
        <w:tc>
          <w:tcPr>
            <w:tcW w:w="16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4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eastAsia="zh-CN"/>
              </w:rPr>
              <w:t>单价</w:t>
            </w:r>
          </w:p>
        </w:tc>
        <w:tc>
          <w:tcPr>
            <w:tcW w:w="1808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eastAsia="zh-CN"/>
              </w:rPr>
              <w:t>合计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48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sz w:val="24"/>
                <w:szCs w:val="48"/>
                <w:lang w:val="en-US" w:eastAsia="zh-CN"/>
              </w:rPr>
            </w:pPr>
            <w:r>
              <w:rPr>
                <w:rFonts w:hint="eastAsia"/>
                <w:sz w:val="24"/>
                <w:szCs w:val="48"/>
                <w:lang w:val="en-US" w:eastAsia="zh-CN"/>
              </w:rPr>
              <w:t>BYJV</w:t>
            </w:r>
          </w:p>
        </w:tc>
        <w:tc>
          <w:tcPr>
            <w:tcW w:w="1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3*95+2*50</w:t>
            </w:r>
          </w:p>
        </w:tc>
        <w:tc>
          <w:tcPr>
            <w:tcW w:w="13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米</w:t>
            </w:r>
          </w:p>
        </w:tc>
        <w:tc>
          <w:tcPr>
            <w:tcW w:w="1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/>
              </w:rPr>
              <w:t>110</w:t>
            </w:r>
          </w:p>
        </w:tc>
        <w:tc>
          <w:tcPr>
            <w:tcW w:w="16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</w:p>
        </w:tc>
        <w:tc>
          <w:tcPr>
            <w:tcW w:w="1808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48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sz w:val="24"/>
                <w:szCs w:val="48"/>
                <w:lang w:val="en-US" w:eastAsia="zh-CN"/>
              </w:rPr>
            </w:pPr>
            <w:r>
              <w:rPr>
                <w:rFonts w:hint="eastAsia"/>
                <w:sz w:val="24"/>
                <w:szCs w:val="48"/>
                <w:lang w:val="en-US" w:eastAsia="zh-CN"/>
              </w:rPr>
              <w:t>BYJV</w:t>
            </w:r>
          </w:p>
        </w:tc>
        <w:tc>
          <w:tcPr>
            <w:tcW w:w="1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3*50+2*25</w:t>
            </w:r>
          </w:p>
        </w:tc>
        <w:tc>
          <w:tcPr>
            <w:tcW w:w="13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米</w:t>
            </w:r>
          </w:p>
        </w:tc>
        <w:tc>
          <w:tcPr>
            <w:tcW w:w="1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/>
              </w:rPr>
              <w:t>180</w:t>
            </w:r>
          </w:p>
        </w:tc>
        <w:tc>
          <w:tcPr>
            <w:tcW w:w="16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  </w:t>
            </w:r>
          </w:p>
        </w:tc>
        <w:tc>
          <w:tcPr>
            <w:tcW w:w="1808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cs="宋体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48"/>
                <w:lang w:val="en-US" w:eastAsia="zh-CN"/>
              </w:rPr>
              <w:t>3</w:t>
            </w:r>
          </w:p>
        </w:tc>
        <w:tc>
          <w:tcPr>
            <w:tcW w:w="13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6"/>
                <w:lang w:val="en-US" w:eastAsia="zh-CN"/>
              </w:rPr>
            </w:pPr>
            <w:r>
              <w:rPr>
                <w:rFonts w:hint="eastAsia"/>
                <w:sz w:val="24"/>
                <w:szCs w:val="48"/>
                <w:lang w:val="en-US" w:eastAsia="zh-CN"/>
              </w:rPr>
              <w:t>BYJV</w:t>
            </w:r>
          </w:p>
        </w:tc>
        <w:tc>
          <w:tcPr>
            <w:tcW w:w="1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5*35</w:t>
            </w:r>
          </w:p>
        </w:tc>
        <w:tc>
          <w:tcPr>
            <w:tcW w:w="13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米</w:t>
            </w:r>
          </w:p>
        </w:tc>
        <w:tc>
          <w:tcPr>
            <w:tcW w:w="1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/>
              </w:rPr>
              <w:t>180</w:t>
            </w:r>
          </w:p>
        </w:tc>
        <w:tc>
          <w:tcPr>
            <w:tcW w:w="16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  </w:t>
            </w:r>
          </w:p>
        </w:tc>
        <w:tc>
          <w:tcPr>
            <w:tcW w:w="1808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48"/>
                <w:lang w:val="en-US" w:eastAsia="zh-CN"/>
              </w:rPr>
              <w:t>4</w:t>
            </w:r>
          </w:p>
        </w:tc>
        <w:tc>
          <w:tcPr>
            <w:tcW w:w="13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  <w:szCs w:val="48"/>
              </w:rPr>
            </w:pPr>
            <w:r>
              <w:rPr>
                <w:rFonts w:hint="eastAsia"/>
                <w:sz w:val="24"/>
                <w:szCs w:val="48"/>
                <w:lang w:val="en-US" w:eastAsia="zh-CN"/>
              </w:rPr>
              <w:t>BYJV</w:t>
            </w:r>
          </w:p>
        </w:tc>
        <w:tc>
          <w:tcPr>
            <w:tcW w:w="1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4*16+1*10</w:t>
            </w:r>
          </w:p>
        </w:tc>
        <w:tc>
          <w:tcPr>
            <w:tcW w:w="13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米</w:t>
            </w:r>
          </w:p>
        </w:tc>
        <w:tc>
          <w:tcPr>
            <w:tcW w:w="1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/>
              </w:rPr>
              <w:t>110</w:t>
            </w:r>
          </w:p>
        </w:tc>
        <w:tc>
          <w:tcPr>
            <w:tcW w:w="16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  </w:t>
            </w:r>
          </w:p>
        </w:tc>
        <w:tc>
          <w:tcPr>
            <w:tcW w:w="1808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48"/>
                <w:lang w:val="en-US" w:eastAsia="zh-CN"/>
              </w:rPr>
              <w:t>5</w:t>
            </w:r>
          </w:p>
        </w:tc>
        <w:tc>
          <w:tcPr>
            <w:tcW w:w="13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Calibri" w:hAnsi="Calibri"/>
                <w:sz w:val="24"/>
                <w:szCs w:val="48"/>
              </w:rPr>
            </w:pPr>
            <w:r>
              <w:rPr>
                <w:rFonts w:hint="eastAsia"/>
                <w:sz w:val="24"/>
                <w:szCs w:val="48"/>
                <w:lang w:val="en-US" w:eastAsia="zh-CN"/>
              </w:rPr>
              <w:t>BYJV</w:t>
            </w:r>
          </w:p>
        </w:tc>
        <w:tc>
          <w:tcPr>
            <w:tcW w:w="1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  <w:t>4*10+1*6</w:t>
            </w:r>
          </w:p>
        </w:tc>
        <w:tc>
          <w:tcPr>
            <w:tcW w:w="13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米</w:t>
            </w:r>
          </w:p>
        </w:tc>
        <w:tc>
          <w:tcPr>
            <w:tcW w:w="1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/>
              </w:rPr>
              <w:t>20</w:t>
            </w:r>
          </w:p>
        </w:tc>
        <w:tc>
          <w:tcPr>
            <w:tcW w:w="16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  </w:t>
            </w:r>
          </w:p>
        </w:tc>
        <w:tc>
          <w:tcPr>
            <w:tcW w:w="1808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8311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56"/>
                <w:lang w:val="en-US" w:eastAsia="zh-CN"/>
              </w:rPr>
              <w:t>总计</w:t>
            </w:r>
          </w:p>
        </w:tc>
        <w:tc>
          <w:tcPr>
            <w:tcW w:w="1808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0119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>各种规格报价均应包括产品、包装、运输、保险、装卸、税费（税率为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>%）等费用，进口部分还要包括关税、商检、手续费、运费等全部费用，并注明生产厂家及产地。</w:t>
            </w:r>
          </w:p>
        </w:tc>
      </w:tr>
    </w:tbl>
    <w:p>
      <w:pPr>
        <w:pStyle w:val="2"/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 xml:space="preserve">                       </w:t>
      </w:r>
    </w:p>
    <w:p>
      <w:pPr>
        <w:pStyle w:val="2"/>
        <w:ind w:firstLine="3920" w:firstLineChars="1400"/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 xml:space="preserve">             报价单位（章）：</w:t>
      </w:r>
    </w:p>
    <w:p>
      <w:pPr>
        <w:pStyle w:val="2"/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 xml:space="preserve">                                             年   月  日</w:t>
      </w:r>
    </w:p>
    <w:p>
      <w:pP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br w:type="page"/>
      </w:r>
    </w:p>
    <w:p>
      <w:pPr>
        <w:spacing w:line="480" w:lineRule="exact"/>
        <w:jc w:val="center"/>
        <w:rPr>
          <w:rFonts w:hint="eastAsia" w:ascii="黑体" w:hAnsi="黑体" w:eastAsia="黑体" w:cs="黑体"/>
          <w:b/>
          <w:bCs/>
          <w:sz w:val="44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28"/>
          <w:lang w:val="en-US" w:eastAsia="zh-CN"/>
        </w:rPr>
        <w:t>承诺书</w:t>
      </w:r>
    </w:p>
    <w:p>
      <w:pPr>
        <w:spacing w:line="480" w:lineRule="exact"/>
        <w:jc w:val="left"/>
        <w:rPr>
          <w:rFonts w:hint="eastAsia" w:ascii="黑体" w:hAnsi="黑体" w:eastAsia="黑体" w:cs="黑体"/>
          <w:b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我单位为独立法人单位，我公司主要人员及其直系亲属均未有在</w:t>
      </w:r>
      <w:r>
        <w:rPr>
          <w:rFonts w:hint="eastAsia" w:ascii="黑体" w:hAnsi="黑体" w:eastAsia="黑体" w:cs="黑体"/>
          <w:b w:val="0"/>
          <w:sz w:val="28"/>
          <w:szCs w:val="28"/>
          <w:lang w:val="en-US" w:eastAsia="zh-CN"/>
        </w:rPr>
        <w:t>会昌县恒茂建设发展集团有限责任公司（包括下属子公司）从业的记录以及不存在控股、管理关系和亲属等利害关系。</w:t>
      </w:r>
    </w:p>
    <w:p>
      <w:pPr>
        <w:spacing w:line="480" w:lineRule="exact"/>
        <w:ind w:firstLine="560"/>
        <w:jc w:val="left"/>
        <w:rPr>
          <w:rFonts w:hint="eastAsia" w:ascii="黑体" w:hAnsi="黑体" w:eastAsia="黑体" w:cs="黑体"/>
          <w:b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sz w:val="28"/>
          <w:szCs w:val="28"/>
          <w:lang w:val="en-US" w:eastAsia="zh-CN"/>
        </w:rPr>
        <w:t>特此承诺。</w:t>
      </w:r>
    </w:p>
    <w:p>
      <w:pPr>
        <w:spacing w:line="480" w:lineRule="exact"/>
        <w:ind w:firstLine="560"/>
        <w:jc w:val="left"/>
        <w:rPr>
          <w:rFonts w:hint="eastAsia" w:ascii="黑体" w:hAnsi="黑体" w:eastAsia="黑体" w:cs="黑体"/>
          <w:b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sz w:val="28"/>
          <w:szCs w:val="28"/>
          <w:lang w:val="en-US" w:eastAsia="zh-CN"/>
        </w:rPr>
        <w:t>我公司对本承诺的真实性负责，并承担相应法律责任。</w:t>
      </w:r>
    </w:p>
    <w:p>
      <w:pPr>
        <w:spacing w:line="480" w:lineRule="exact"/>
        <w:ind w:firstLine="560"/>
        <w:jc w:val="left"/>
        <w:rPr>
          <w:rFonts w:hint="eastAsia" w:ascii="黑体" w:hAnsi="黑体" w:eastAsia="黑体" w:cs="黑体"/>
          <w:b w:val="0"/>
          <w:sz w:val="28"/>
          <w:szCs w:val="28"/>
          <w:lang w:val="en-US" w:eastAsia="zh-CN"/>
        </w:rPr>
      </w:pPr>
    </w:p>
    <w:p>
      <w:pPr>
        <w:spacing w:line="480" w:lineRule="exact"/>
        <w:ind w:firstLine="560"/>
        <w:jc w:val="left"/>
        <w:rPr>
          <w:rFonts w:hint="eastAsia" w:ascii="黑体" w:hAnsi="黑体" w:eastAsia="黑体" w:cs="黑体"/>
          <w:b w:val="0"/>
          <w:sz w:val="28"/>
          <w:szCs w:val="28"/>
          <w:lang w:val="en-US" w:eastAsia="zh-CN"/>
        </w:rPr>
      </w:pPr>
    </w:p>
    <w:p>
      <w:pPr>
        <w:spacing w:line="480" w:lineRule="exact"/>
        <w:ind w:firstLine="560"/>
        <w:jc w:val="center"/>
        <w:rPr>
          <w:rFonts w:hint="eastAsia" w:ascii="黑体" w:hAnsi="黑体" w:eastAsia="黑体" w:cs="黑体"/>
          <w:b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sz w:val="28"/>
          <w:szCs w:val="28"/>
          <w:lang w:val="en-US" w:eastAsia="zh-CN"/>
        </w:rPr>
        <w:t xml:space="preserve">                        </w:t>
      </w:r>
    </w:p>
    <w:p>
      <w:pPr>
        <w:spacing w:line="480" w:lineRule="exact"/>
        <w:ind w:firstLine="560"/>
        <w:jc w:val="center"/>
        <w:rPr>
          <w:rFonts w:hint="eastAsia" w:ascii="黑体" w:hAnsi="黑体" w:eastAsia="黑体" w:cs="黑体"/>
          <w:b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sz w:val="28"/>
          <w:szCs w:val="28"/>
          <w:lang w:val="en-US" w:eastAsia="zh-CN"/>
        </w:rPr>
        <w:t xml:space="preserve">                          单位：（公章）</w:t>
      </w:r>
    </w:p>
    <w:p>
      <w:pPr>
        <w:wordWrap w:val="0"/>
        <w:spacing w:line="480" w:lineRule="exact"/>
        <w:jc w:val="both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 xml:space="preserve">                             </w:t>
      </w:r>
    </w:p>
    <w:p>
      <w:pPr>
        <w:wordWrap w:val="0"/>
        <w:spacing w:line="480" w:lineRule="exact"/>
        <w:jc w:val="right"/>
        <w:rPr>
          <w:rFonts w:hint="default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 xml:space="preserve">年  月   日           </w:t>
      </w:r>
    </w:p>
    <w:p>
      <w:pPr>
        <w:widowControl/>
        <w:jc w:val="left"/>
        <w:rPr>
          <w:rFonts w:ascii="宋体" w:hAnsi="宋体"/>
          <w:b w:val="0"/>
          <w:sz w:val="28"/>
          <w:szCs w:val="27"/>
        </w:rPr>
      </w:pPr>
    </w:p>
    <w:p/>
    <w:p>
      <w:pPr>
        <w:pStyle w:val="2"/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宋体" w:hAnsi="宋体" w:eastAsia="宋体" w:cs="宋体"/>
        <w:color w:val="000000"/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宋体" w:hAnsi="宋体" w:eastAsia="宋体" w:cs="宋体"/>
        <w:color w:val="000000"/>
        <w:sz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宋体" w:hAnsi="宋体" w:eastAsia="宋体" w:cs="宋体"/>
        <w:color w:val="000000"/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宋体" w:hAnsi="宋体" w:eastAsia="宋体" w:cs="宋体"/>
        <w:color w:val="000000"/>
        <w:sz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宋体" w:hAnsi="宋体" w:eastAsia="宋体" w:cs="宋体"/>
        <w:color w:val="000000"/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宋体" w:hAnsi="宋体" w:eastAsia="宋体" w:cs="宋体"/>
        <w:color w:val="000000"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kZGU1MjFiM2MzMjAzZjM5ZDcyNGMyZjJjMzAzMjQifQ=="/>
  </w:docVars>
  <w:rsids>
    <w:rsidRoot w:val="00000000"/>
    <w:rsid w:val="01E55E1C"/>
    <w:rsid w:val="0426390E"/>
    <w:rsid w:val="059D7494"/>
    <w:rsid w:val="079565C7"/>
    <w:rsid w:val="1EA9123D"/>
    <w:rsid w:val="26672F7E"/>
    <w:rsid w:val="33260700"/>
    <w:rsid w:val="3695530F"/>
    <w:rsid w:val="3B2D3058"/>
    <w:rsid w:val="3D597DE3"/>
    <w:rsid w:val="43117D5C"/>
    <w:rsid w:val="4384240E"/>
    <w:rsid w:val="5A44753A"/>
    <w:rsid w:val="5C321C93"/>
    <w:rsid w:val="68DC2764"/>
    <w:rsid w:val="75583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200" w:line="276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szCs w:val="24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  <w:rPr>
      <w:rFonts w:eastAsia="宋体" w:cs="Times New Roman"/>
      <w:sz w:val="21"/>
    </w:r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621</Words>
  <Characters>765</Characters>
  <Lines>0</Lines>
  <Paragraphs>0</Paragraphs>
  <TotalTime>4</TotalTime>
  <ScaleCrop>false</ScaleCrop>
  <LinksUpToDate>false</LinksUpToDate>
  <CharactersWithSpaces>1006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雅白白白白</cp:lastModifiedBy>
  <dcterms:modified xsi:type="dcterms:W3CDTF">2023-04-19T06:57:42Z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5C52C351C8DE4F5784131407247F30C0</vt:lpwstr>
  </property>
</Properties>
</file>