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bookmarkStart w:id="0" w:name="_GoBack"/>
      <w:bookmarkEnd w:id="0"/>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楷体" w:hAnsi="楷体" w:eastAsia="楷体" w:cs="楷体"/>
          <w:b/>
          <w:bCs/>
          <w:sz w:val="28"/>
          <w:szCs w:val="28"/>
          <w:lang w:eastAsia="zh-CN"/>
        </w:rPr>
      </w:pPr>
      <w:r>
        <w:rPr>
          <w:rFonts w:hint="eastAsia" w:ascii="楷体" w:hAnsi="楷体" w:eastAsia="楷体" w:cs="楷体"/>
          <w:b/>
          <w:bCs/>
          <w:sz w:val="28"/>
          <w:szCs w:val="28"/>
          <w:lang w:val="en-US" w:eastAsia="zh-CN"/>
        </w:rPr>
        <w:t>各</w:t>
      </w:r>
      <w:r>
        <w:rPr>
          <w:rFonts w:hint="eastAsia" w:ascii="楷体" w:hAnsi="楷体" w:eastAsia="楷体" w:cs="楷体"/>
          <w:b/>
          <w:bCs/>
          <w:sz w:val="28"/>
          <w:szCs w:val="28"/>
          <w:lang w:eastAsia="zh-CN"/>
        </w:rPr>
        <w:t>供应商：</w:t>
      </w:r>
    </w:p>
    <w:p>
      <w:pPr>
        <w:spacing w:line="480" w:lineRule="exact"/>
        <w:ind w:firstLine="560"/>
        <w:rPr>
          <w:rFonts w:hint="eastAsia" w:ascii="楷体" w:hAnsi="楷体" w:eastAsia="楷体" w:cs="楷体"/>
          <w:sz w:val="28"/>
          <w:szCs w:val="28"/>
        </w:rPr>
      </w:pPr>
      <w:r>
        <w:rPr>
          <w:rFonts w:hint="eastAsia" w:ascii="楷体" w:hAnsi="楷体" w:eastAsia="楷体" w:cs="楷体"/>
          <w:sz w:val="28"/>
          <w:szCs w:val="28"/>
        </w:rPr>
        <w:t>我公司</w:t>
      </w:r>
      <w:r>
        <w:rPr>
          <w:rFonts w:hint="eastAsia" w:ascii="楷体" w:hAnsi="楷体" w:eastAsia="楷体" w:cs="楷体"/>
          <w:sz w:val="28"/>
          <w:szCs w:val="28"/>
          <w:lang w:val="en-US" w:eastAsia="zh-CN"/>
        </w:rPr>
        <w:t>在周田高陂水库水淹路修复工程</w:t>
      </w:r>
      <w:r>
        <w:rPr>
          <w:rFonts w:hint="eastAsia" w:ascii="楷体" w:hAnsi="楷体" w:eastAsia="楷体" w:cs="楷体"/>
          <w:sz w:val="28"/>
          <w:szCs w:val="28"/>
        </w:rPr>
        <w:t>现</w:t>
      </w:r>
      <w:r>
        <w:rPr>
          <w:rFonts w:hint="eastAsia" w:ascii="楷体" w:hAnsi="楷体" w:eastAsia="楷体" w:cs="楷体"/>
          <w:sz w:val="28"/>
          <w:szCs w:val="28"/>
          <w:lang w:val="en-US" w:eastAsia="zh-CN"/>
        </w:rPr>
        <w:t>需排水班组</w:t>
      </w:r>
      <w:r>
        <w:rPr>
          <w:rFonts w:hint="eastAsia" w:ascii="楷体" w:hAnsi="楷体" w:eastAsia="楷体" w:cs="楷体"/>
          <w:sz w:val="28"/>
          <w:szCs w:val="28"/>
        </w:rPr>
        <w:t>，现邀请贵单位对该项目进行报价。</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附件二</w:t>
      </w:r>
      <w:r>
        <w:rPr>
          <w:rFonts w:hint="eastAsia" w:ascii="楷体" w:hAnsi="楷体" w:eastAsia="楷体" w:cs="楷体"/>
          <w:b/>
          <w:bCs/>
          <w:sz w:val="28"/>
          <w:szCs w:val="28"/>
          <w:lang w:eastAsia="zh-CN"/>
        </w:rPr>
        <w:t>）</w:t>
      </w:r>
      <w:r>
        <w:rPr>
          <w:rFonts w:hint="eastAsia" w:ascii="楷体" w:hAnsi="楷体" w:eastAsia="楷体" w:cs="楷体"/>
          <w:sz w:val="28"/>
          <w:szCs w:val="28"/>
          <w:lang w:val="en-US" w:eastAsia="zh-CN"/>
        </w:rPr>
        <w:t>。</w:t>
      </w:r>
    </w:p>
    <w:p>
      <w:pPr>
        <w:spacing w:line="480" w:lineRule="exact"/>
        <w:ind w:firstLine="560"/>
        <w:rPr>
          <w:rFonts w:hint="eastAsia"/>
          <w:lang w:val="en-US" w:eastAsia="zh-CN"/>
        </w:rPr>
      </w:pPr>
      <w:r>
        <w:rPr>
          <w:rFonts w:hint="eastAsia" w:ascii="楷体" w:hAnsi="楷体" w:eastAsia="楷体" w:cs="楷体"/>
          <w:sz w:val="28"/>
          <w:szCs w:val="28"/>
          <w:lang w:val="en-US" w:eastAsia="zh-CN"/>
        </w:rPr>
        <w:t>联系人：曾工 。联系电话：18162146339。</w:t>
      </w:r>
      <w:r>
        <w:rPr>
          <w:rFonts w:hint="eastAsia"/>
          <w:lang w:val="en-US" w:eastAsia="zh-CN"/>
        </w:rPr>
        <w:t>（在联系人处获取图纸）</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监督举报电话（县纪委派驻第十纪检监察组）：0797-5623881</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报价截止时间为2023年2月2日18时。</w:t>
      </w:r>
    </w:p>
    <w:p>
      <w:pPr>
        <w:spacing w:line="480" w:lineRule="exact"/>
        <w:ind w:firstLine="560"/>
        <w:rPr>
          <w:rFonts w:hint="eastAsia" w:ascii="楷体" w:hAnsi="楷体" w:eastAsia="楷体" w:cs="楷体"/>
          <w:sz w:val="28"/>
          <w:szCs w:val="28"/>
        </w:rPr>
      </w:pPr>
      <w:r>
        <w:rPr>
          <w:rFonts w:hint="eastAsia" w:ascii="楷体" w:hAnsi="楷体" w:eastAsia="楷体" w:cs="楷体"/>
          <w:b/>
          <w:bCs/>
          <w:sz w:val="28"/>
          <w:szCs w:val="28"/>
          <w:lang w:eastAsia="zh-CN"/>
        </w:rPr>
        <w:t>一、</w:t>
      </w:r>
      <w:r>
        <w:rPr>
          <w:rFonts w:hint="eastAsia" w:ascii="楷体" w:hAnsi="楷体" w:eastAsia="楷体" w:cs="楷体"/>
          <w:b/>
          <w:bCs/>
          <w:sz w:val="28"/>
          <w:szCs w:val="28"/>
        </w:rPr>
        <w:t>主要建设内容有：</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水泥涵管安装、浆砌片石八字墙、浆砌片石急流槽、盖板涵等。</w:t>
      </w:r>
    </w:p>
    <w:p>
      <w:pPr>
        <w:pStyle w:val="2"/>
        <w:ind w:left="0" w:leftChars="0" w:firstLine="562" w:firstLineChars="20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二、报价条件</w:t>
      </w:r>
    </w:p>
    <w:p>
      <w:pPr>
        <w:spacing w:line="480" w:lineRule="exact"/>
        <w:ind w:firstLine="56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响应单位必须以公司参与报价，不得以个人响应，本工程需报价公司经营范围符合施工内容。</w:t>
      </w:r>
    </w:p>
    <w:p>
      <w:pPr>
        <w:pStyle w:val="2"/>
        <w:ind w:left="0" w:leftChars="0" w:firstLine="562" w:firstLineChars="200"/>
        <w:rPr>
          <w:rFonts w:hint="eastAsia" w:ascii="楷体" w:hAnsi="楷体" w:eastAsia="楷体" w:cs="楷体"/>
          <w:lang w:val="en-US" w:eastAsia="zh-CN"/>
        </w:rPr>
      </w:pPr>
      <w:r>
        <w:rPr>
          <w:rFonts w:hint="eastAsia" w:ascii="楷体" w:hAnsi="楷体" w:eastAsia="楷体" w:cs="楷体"/>
          <w:b/>
          <w:bCs/>
          <w:sz w:val="28"/>
          <w:szCs w:val="28"/>
          <w:lang w:val="en-US" w:eastAsia="zh-CN"/>
        </w:rPr>
        <w:t>报价文件需密封加盖公章。</w:t>
      </w:r>
    </w:p>
    <w:p>
      <w:pPr>
        <w:pStyle w:val="2"/>
        <w:rPr>
          <w:rFonts w:hint="default"/>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3"/>
        <w:ind w:left="0" w:leftChars="0" w:firstLine="0" w:firstLineChars="0"/>
        <w:jc w:val="center"/>
        <w:rPr>
          <w:rFonts w:hint="eastAsia" w:ascii="楷体" w:hAnsi="楷体" w:eastAsia="楷体" w:cs="楷体"/>
          <w:b/>
          <w:bCs/>
          <w:sz w:val="32"/>
          <w:szCs w:val="32"/>
          <w:vertAlign w:val="baseline"/>
          <w:lang w:val="en-US" w:eastAsia="zh-CN"/>
        </w:rPr>
      </w:pPr>
      <w:r>
        <w:rPr>
          <w:rFonts w:hint="eastAsia" w:ascii="楷体" w:hAnsi="楷体" w:eastAsia="楷体" w:cs="楷体"/>
          <w:b/>
          <w:bCs/>
          <w:sz w:val="32"/>
          <w:szCs w:val="32"/>
          <w:vertAlign w:val="baseline"/>
          <w:lang w:val="en-US" w:eastAsia="zh-CN"/>
        </w:rPr>
        <w:t>排水工程询价函</w:t>
      </w:r>
    </w:p>
    <w:tbl>
      <w:tblPr>
        <w:tblStyle w:val="9"/>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092"/>
        <w:gridCol w:w="720"/>
        <w:gridCol w:w="975"/>
        <w:gridCol w:w="1109"/>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二级砼管道铺设DN800（雨水管）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包含：土方开挖、安放管道、勾缝、沥青麻絮、混凝土垫层、浇筑混凝土护臂，回填料回填、土方回填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二级砼管道铺设DN1000（雨水管）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包含：土方开挖、安放管道、勾缝、沥青麻絮、混凝土垫层、浇筑混凝土护臂，回填料回填、土方回填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二级砼管道铺设DN1500（雨水管）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包含：土方开挖、安放管道、勾缝、沥青麻絮、混凝土垫层、浇筑混凝土护臂，回填料回填、土方回填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浆砌片石八字墙、急流槽、检查井</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97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包含：材料拌合、片石搬运砌筑、勾缝、泄水孔安装、反滤层、回填等。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盖板涵混凝土浇筑</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340</w:t>
            </w:r>
          </w:p>
        </w:tc>
        <w:tc>
          <w:tcPr>
            <w:tcW w:w="72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包含：土方开挖、混凝土垫层、安装模板、浇筑混凝土、养护、回填夯实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盖板涵钢筋绑扎</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包含：盖板钢筋绑扎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浆砌石水沟</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w:t>
            </w:r>
          </w:p>
        </w:tc>
        <w:tc>
          <w:tcPr>
            <w:tcW w:w="72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包含：材料拌合、片石搬运砌筑、勾缝等。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浸水路基、</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片石护坡</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1603.6</w:t>
            </w:r>
          </w:p>
        </w:tc>
        <w:tc>
          <w:tcPr>
            <w:tcW w:w="72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包含：土方开挖、部分修坡、材料拌合、片石搬运砌筑、勾缝、等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76"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109" w:type="dxa"/>
            <w:noWrap w:val="0"/>
            <w:vAlign w:val="center"/>
          </w:tcPr>
          <w:p>
            <w:pPr>
              <w:ind w:left="0" w:leftChars="0" w:firstLine="0" w:firstLineChars="0"/>
              <w:jc w:val="center"/>
              <w:rPr>
                <w:rFonts w:hint="default"/>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3"/>
        <w:ind w:left="0" w:leftChars="0" w:firstLine="0" w:firstLineChars="0"/>
        <w:jc w:val="both"/>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询价为劳务询价，报价需包含部分辅材，主材均由采购方提供。</w:t>
      </w:r>
    </w:p>
    <w:p>
      <w:pPr>
        <w:pStyle w:val="2"/>
        <w:ind w:left="0" w:leftChars="0" w:firstLine="0" w:firstLineChars="0"/>
        <w:jc w:val="center"/>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9"/>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092"/>
        <w:gridCol w:w="720"/>
        <w:gridCol w:w="975"/>
        <w:gridCol w:w="1109"/>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二级砼管道铺设DN800（雨水管）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包含：土方开挖、安放管道、勾缝、沥青麻絮、混凝土垫层、浇筑混凝土护臂，回填料回填、土方回填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二级砼管道铺设DN1000（雨水管）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包含：土方开挖、安放管道、勾缝、沥青麻絮、混凝土垫层、浇筑混凝土护臂，回填料回填、土方回填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二级砼管道铺设DN1500（雨水管）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包含：土方开挖、安放管道、勾缝、沥青麻絮、混凝土垫层、浇筑混凝土护臂，回填料回填、土方回填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浆砌片石八字墙、急流槽、检查井</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97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包含：材料拌合、片石搬运砌筑、勾缝、泄水孔安装、反滤层、回填等。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盖板涵混凝土浇筑</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340</w:t>
            </w:r>
          </w:p>
        </w:tc>
        <w:tc>
          <w:tcPr>
            <w:tcW w:w="720"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包含：土方开挖、混凝土垫层、安装模板、浇筑混凝土、养护、回填夯实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盖板涵钢筋绑扎</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包含：盖板钢筋绑扎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浆砌石水沟</w:t>
            </w:r>
          </w:p>
        </w:tc>
        <w:tc>
          <w:tcPr>
            <w:tcW w:w="1092" w:type="dxa"/>
            <w:noWrap w:val="0"/>
            <w:vAlign w:val="center"/>
          </w:tcPr>
          <w:p>
            <w:pPr>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80</w:t>
            </w:r>
          </w:p>
        </w:tc>
        <w:tc>
          <w:tcPr>
            <w:tcW w:w="720"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m</w:t>
            </w:r>
          </w:p>
        </w:tc>
        <w:tc>
          <w:tcPr>
            <w:tcW w:w="975" w:type="dxa"/>
            <w:noWrap w:val="0"/>
            <w:vAlign w:val="center"/>
          </w:tcPr>
          <w:p>
            <w:pPr>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109" w:type="dxa"/>
            <w:noWrap w:val="0"/>
            <w:vAlign w:val="center"/>
          </w:tcPr>
          <w:p>
            <w:pPr>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包含：材料拌合、片石搬运砌筑、勾缝等。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浸水路基、</w:t>
            </w:r>
          </w:p>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片石护坡</w:t>
            </w:r>
          </w:p>
        </w:tc>
        <w:tc>
          <w:tcPr>
            <w:tcW w:w="1092"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1603.6</w:t>
            </w:r>
          </w:p>
        </w:tc>
        <w:tc>
          <w:tcPr>
            <w:tcW w:w="720"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M3</w:t>
            </w:r>
          </w:p>
        </w:tc>
        <w:tc>
          <w:tcPr>
            <w:tcW w:w="975" w:type="dxa"/>
            <w:noWrap w:val="0"/>
            <w:vAlign w:val="center"/>
          </w:tcPr>
          <w:p>
            <w:pPr>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109" w:type="dxa"/>
            <w:noWrap w:val="0"/>
            <w:vAlign w:val="center"/>
          </w:tcPr>
          <w:p>
            <w:pPr>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包含：土方开挖、部分修坡、材料拌合、片石搬运砌筑、勾缝、等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76"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109" w:type="dxa"/>
            <w:noWrap w:val="0"/>
            <w:vAlign w:val="center"/>
          </w:tcPr>
          <w:p>
            <w:pPr>
              <w:ind w:left="0" w:leftChars="0" w:firstLine="0" w:firstLineChars="0"/>
              <w:jc w:val="center"/>
              <w:rPr>
                <w:rFonts w:hint="default"/>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3"/>
        <w:ind w:left="0" w:leftChars="0" w:firstLine="0" w:firstLineChars="0"/>
        <w:jc w:val="both"/>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询价为劳务询价，报价需包含部分辅材，主材均由采购方提供。</w:t>
      </w:r>
    </w:p>
    <w:p>
      <w:pPr>
        <w:pStyle w:val="3"/>
        <w:ind w:left="0" w:leftChars="0" w:firstLine="0" w:firstLineChars="0"/>
        <w:jc w:val="both"/>
        <w:rPr>
          <w:rFonts w:hint="eastAsia" w:ascii="楷体" w:hAnsi="楷体" w:eastAsia="楷体" w:cs="楷体"/>
          <w:sz w:val="28"/>
          <w:szCs w:val="28"/>
          <w:vertAlign w:val="baseline"/>
          <w:lang w:val="en-US" w:eastAsia="zh-CN"/>
        </w:rPr>
      </w:pPr>
      <w:r>
        <w:rPr>
          <w:rFonts w:hint="eastAsia" w:ascii="楷体" w:hAnsi="楷体" w:eastAsia="楷体" w:cs="楷体"/>
          <w:sz w:val="24"/>
          <w:szCs w:val="24"/>
          <w:vertAlign w:val="baseline"/>
          <w:lang w:val="en-US" w:eastAsia="zh-CN"/>
        </w:rPr>
        <w:t xml:space="preserve">                                       </w:t>
      </w:r>
      <w:r>
        <w:rPr>
          <w:rFonts w:hint="eastAsia" w:ascii="楷体" w:hAnsi="楷体" w:eastAsia="楷体" w:cs="楷体"/>
          <w:sz w:val="28"/>
          <w:szCs w:val="28"/>
          <w:vertAlign w:val="baseline"/>
          <w:lang w:val="en-US" w:eastAsia="zh-CN"/>
        </w:rPr>
        <w:t>报价单位（章）：</w:t>
      </w:r>
    </w:p>
    <w:p>
      <w:pPr>
        <w:pStyle w:val="3"/>
        <w:ind w:left="0" w:leftChars="0" w:firstLine="0" w:firstLineChars="0"/>
        <w:jc w:val="both"/>
        <w:rPr>
          <w:rFonts w:hint="default" w:ascii="楷体" w:hAnsi="楷体" w:eastAsia="楷体" w:cs="楷体"/>
          <w:sz w:val="24"/>
          <w:szCs w:val="24"/>
          <w:vertAlign w:val="baseline"/>
          <w:lang w:val="en-US" w:eastAsia="zh-CN"/>
        </w:rPr>
      </w:pPr>
      <w:r>
        <w:rPr>
          <w:rFonts w:hint="eastAsia" w:ascii="楷体" w:hAnsi="楷体" w:eastAsia="楷体" w:cs="楷体"/>
          <w:sz w:val="28"/>
          <w:szCs w:val="28"/>
          <w:vertAlign w:val="baseline"/>
          <w:lang w:val="en-US" w:eastAsia="zh-CN"/>
        </w:rPr>
        <w:t xml:space="preserve">                                             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F10344"/>
    <w:rsid w:val="07CD690E"/>
    <w:rsid w:val="096604D7"/>
    <w:rsid w:val="09A41669"/>
    <w:rsid w:val="0A285376"/>
    <w:rsid w:val="0D551BB5"/>
    <w:rsid w:val="0F930D04"/>
    <w:rsid w:val="11A55E09"/>
    <w:rsid w:val="123B44DB"/>
    <w:rsid w:val="13770CB3"/>
    <w:rsid w:val="1A3E1F57"/>
    <w:rsid w:val="1A87417D"/>
    <w:rsid w:val="1BB2190B"/>
    <w:rsid w:val="1E586069"/>
    <w:rsid w:val="1F1A3650"/>
    <w:rsid w:val="20916C69"/>
    <w:rsid w:val="25470453"/>
    <w:rsid w:val="277A5916"/>
    <w:rsid w:val="282547DB"/>
    <w:rsid w:val="291E7F53"/>
    <w:rsid w:val="2ACF0492"/>
    <w:rsid w:val="2EE26290"/>
    <w:rsid w:val="30A82593"/>
    <w:rsid w:val="31F0570A"/>
    <w:rsid w:val="3BEE647B"/>
    <w:rsid w:val="3D133366"/>
    <w:rsid w:val="3FC87D60"/>
    <w:rsid w:val="41464180"/>
    <w:rsid w:val="41670BAD"/>
    <w:rsid w:val="45737EAE"/>
    <w:rsid w:val="47187195"/>
    <w:rsid w:val="5C4A46D3"/>
    <w:rsid w:val="5C523388"/>
    <w:rsid w:val="62C0137C"/>
    <w:rsid w:val="71D656C3"/>
    <w:rsid w:val="73E253EF"/>
    <w:rsid w:val="784E55E0"/>
    <w:rsid w:val="7D5165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1325</Words>
  <Characters>1412</Characters>
  <Lines>8</Lines>
  <Paragraphs>2</Paragraphs>
  <TotalTime>0</TotalTime>
  <ScaleCrop>false</ScaleCrop>
  <LinksUpToDate>false</LinksUpToDate>
  <CharactersWithSpaces>1543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2022-03-17T07:39:28Z</cp:lastPrinted>
  <dcterms:modified xsi:type="dcterms:W3CDTF">2023-01-29T07:18:26Z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3BE9AC18EF1044EF86898AB508613D23</vt:lpwstr>
  </property>
  <property fmtid="{D5CDD505-2E9C-101B-9397-08002B2CF9AE}" pid="4" name="commondata">
    <vt:lpwstr>eyJoZGlkIjoiMDdkZGU1MjFiM2MzMjAzZjM5ZDcyNGMyZjJjMzAzMjQifQ==</vt:lpwstr>
  </property>
</Properties>
</file>