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spacing w:line="480" w:lineRule="exact"/>
        <w:ind w:firstLine="560"/>
        <w:rPr>
          <w:rFonts w:hint="eastAsia" w:ascii="楷体" w:hAnsi="楷体" w:eastAsia="楷体" w:cs="楷体"/>
          <w:b/>
          <w:bCs/>
          <w:sz w:val="28"/>
          <w:szCs w:val="28"/>
          <w:lang w:eastAsia="zh-CN"/>
        </w:rPr>
      </w:pPr>
      <w:r>
        <w:rPr>
          <w:rFonts w:hint="eastAsia" w:ascii="楷体" w:hAnsi="楷体" w:eastAsia="楷体" w:cs="楷体"/>
          <w:b/>
          <w:bCs/>
          <w:sz w:val="28"/>
          <w:szCs w:val="28"/>
          <w:lang w:val="en-US" w:eastAsia="zh-CN"/>
        </w:rPr>
        <w:t>各</w:t>
      </w:r>
      <w:r>
        <w:rPr>
          <w:rFonts w:hint="eastAsia" w:ascii="楷体" w:hAnsi="楷体" w:eastAsia="楷体" w:cs="楷体"/>
          <w:b/>
          <w:bCs/>
          <w:sz w:val="28"/>
          <w:szCs w:val="28"/>
          <w:lang w:eastAsia="zh-CN"/>
        </w:rPr>
        <w:t>供应商：</w:t>
      </w:r>
    </w:p>
    <w:p>
      <w:pPr>
        <w:spacing w:line="480" w:lineRule="exact"/>
        <w:ind w:firstLine="560"/>
        <w:rPr>
          <w:rFonts w:hint="eastAsia" w:ascii="楷体" w:hAnsi="楷体" w:eastAsia="楷体" w:cs="楷体"/>
          <w:sz w:val="28"/>
          <w:szCs w:val="28"/>
        </w:rPr>
      </w:pPr>
      <w:r>
        <w:rPr>
          <w:rFonts w:hint="eastAsia" w:ascii="楷体" w:hAnsi="楷体" w:eastAsia="楷体" w:cs="楷体"/>
          <w:sz w:val="28"/>
          <w:szCs w:val="28"/>
        </w:rPr>
        <w:t>我公司</w:t>
      </w:r>
      <w:r>
        <w:rPr>
          <w:rFonts w:hint="eastAsia" w:ascii="楷体" w:hAnsi="楷体" w:eastAsia="楷体" w:cs="楷体"/>
          <w:sz w:val="28"/>
          <w:szCs w:val="28"/>
          <w:lang w:val="en-US" w:eastAsia="zh-CN"/>
        </w:rPr>
        <w:t>在会昌县白鹅乡商超项目</w:t>
      </w:r>
      <w:r>
        <w:rPr>
          <w:rFonts w:hint="eastAsia" w:ascii="楷体" w:hAnsi="楷体" w:eastAsia="楷体" w:cs="楷体"/>
          <w:sz w:val="28"/>
          <w:szCs w:val="28"/>
        </w:rPr>
        <w:t>现</w:t>
      </w:r>
      <w:r>
        <w:rPr>
          <w:rFonts w:hint="eastAsia" w:ascii="楷体" w:hAnsi="楷体" w:eastAsia="楷体" w:cs="楷体"/>
          <w:sz w:val="28"/>
          <w:szCs w:val="28"/>
          <w:lang w:val="en-US" w:eastAsia="zh-CN"/>
        </w:rPr>
        <w:t>需外装修施工班组</w:t>
      </w:r>
      <w:r>
        <w:rPr>
          <w:rFonts w:hint="eastAsia" w:ascii="楷体" w:hAnsi="楷体" w:eastAsia="楷体" w:cs="楷体"/>
          <w:sz w:val="28"/>
          <w:szCs w:val="28"/>
        </w:rPr>
        <w:t>，现邀请贵单位对该项目进行报价。</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楷体" w:hAnsi="楷体" w:eastAsia="楷体" w:cs="楷体"/>
          <w:b/>
          <w:bCs/>
          <w:sz w:val="28"/>
          <w:szCs w:val="28"/>
          <w:lang w:eastAsia="zh-CN"/>
        </w:rPr>
        <w:t>（</w:t>
      </w:r>
      <w:r>
        <w:rPr>
          <w:rFonts w:hint="eastAsia" w:ascii="楷体" w:hAnsi="楷体" w:eastAsia="楷体" w:cs="楷体"/>
          <w:b/>
          <w:bCs/>
          <w:sz w:val="28"/>
          <w:szCs w:val="28"/>
          <w:lang w:val="en-US" w:eastAsia="zh-CN"/>
        </w:rPr>
        <w:t>附件二</w:t>
      </w:r>
      <w:r>
        <w:rPr>
          <w:rFonts w:hint="eastAsia" w:ascii="楷体" w:hAnsi="楷体" w:eastAsia="楷体" w:cs="楷体"/>
          <w:b/>
          <w:bCs/>
          <w:sz w:val="28"/>
          <w:szCs w:val="28"/>
          <w:lang w:eastAsia="zh-CN"/>
        </w:rPr>
        <w:t>）</w:t>
      </w:r>
      <w:r>
        <w:rPr>
          <w:rFonts w:hint="eastAsia" w:ascii="楷体" w:hAnsi="楷体" w:eastAsia="楷体" w:cs="楷体"/>
          <w:sz w:val="28"/>
          <w:szCs w:val="28"/>
          <w:lang w:val="en-US" w:eastAsia="zh-CN"/>
        </w:rPr>
        <w:t>。</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联系人：林工。    联系电话：15870710725。</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监督举报电话（县纪委派驻第十纪检监察组）：0797-5623881</w:t>
      </w:r>
    </w:p>
    <w:p>
      <w:pPr>
        <w:spacing w:line="480" w:lineRule="exact"/>
        <w:ind w:firstLine="56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报价截止时间为2022年12月29日17时。</w:t>
      </w:r>
    </w:p>
    <w:p>
      <w:pPr>
        <w:spacing w:line="480" w:lineRule="exact"/>
        <w:ind w:firstLine="560"/>
        <w:rPr>
          <w:rFonts w:hint="eastAsia" w:ascii="楷体" w:hAnsi="楷体" w:eastAsia="楷体" w:cs="楷体"/>
          <w:sz w:val="28"/>
          <w:szCs w:val="28"/>
        </w:rPr>
      </w:pPr>
      <w:r>
        <w:rPr>
          <w:rFonts w:hint="eastAsia" w:ascii="楷体" w:hAnsi="楷体" w:eastAsia="楷体" w:cs="楷体"/>
          <w:b/>
          <w:bCs/>
          <w:sz w:val="28"/>
          <w:szCs w:val="28"/>
          <w:lang w:eastAsia="zh-CN"/>
        </w:rPr>
        <w:t>一、</w:t>
      </w:r>
      <w:r>
        <w:rPr>
          <w:rFonts w:hint="eastAsia" w:ascii="楷体" w:hAnsi="楷体" w:eastAsia="楷体" w:cs="楷体"/>
          <w:b/>
          <w:bCs/>
          <w:sz w:val="28"/>
          <w:szCs w:val="28"/>
        </w:rPr>
        <w:t>主要建设内容有：</w:t>
      </w:r>
      <w:bookmarkStart w:id="0" w:name="_GoBack"/>
      <w:bookmarkEnd w:id="0"/>
    </w:p>
    <w:p>
      <w:pPr>
        <w:pStyle w:val="2"/>
        <w:ind w:left="0" w:leftChars="0" w:firstLine="560" w:firstLineChars="200"/>
        <w:rPr>
          <w:rFonts w:hint="eastAsia" w:ascii="楷体" w:hAnsi="楷体" w:eastAsia="楷体" w:cs="楷体"/>
          <w:kern w:val="2"/>
          <w:sz w:val="28"/>
          <w:szCs w:val="28"/>
          <w:lang w:val="en-US" w:eastAsia="zh-CN" w:bidi="ar-SA"/>
        </w:rPr>
      </w:pPr>
      <w:r>
        <w:rPr>
          <w:rFonts w:hint="eastAsia" w:ascii="楷体" w:hAnsi="楷体" w:eastAsia="楷体" w:cs="楷体"/>
          <w:kern w:val="2"/>
          <w:sz w:val="28"/>
          <w:szCs w:val="28"/>
          <w:lang w:val="en-US" w:eastAsia="zh-CN" w:bidi="ar-SA"/>
        </w:rPr>
        <w:t>金属门</w:t>
      </w:r>
      <w:r>
        <w:rPr>
          <w:rFonts w:hint="eastAsia" w:ascii="楷体" w:hAnsi="楷体" w:eastAsia="楷体" w:cs="楷体"/>
          <w:kern w:val="2"/>
          <w:sz w:val="28"/>
          <w:szCs w:val="28"/>
          <w:lang w:val="en-US" w:eastAsia="zh-CN" w:bidi="ar-SA"/>
        </w:rPr>
        <w:t>窗、屋面及防水、</w:t>
      </w:r>
      <w:r>
        <w:rPr>
          <w:rFonts w:hint="default" w:ascii="楷体" w:hAnsi="楷体" w:eastAsia="楷体" w:cs="楷体"/>
          <w:kern w:val="2"/>
          <w:sz w:val="28"/>
          <w:szCs w:val="28"/>
          <w:lang w:val="en-US" w:eastAsia="zh-CN" w:bidi="ar-SA"/>
        </w:rPr>
        <w:t>节能保温隔热墙面</w:t>
      </w:r>
      <w:r>
        <w:rPr>
          <w:rFonts w:hint="eastAsia" w:ascii="楷体" w:hAnsi="楷体" w:eastAsia="楷体" w:cs="楷体"/>
          <w:kern w:val="2"/>
          <w:sz w:val="28"/>
          <w:szCs w:val="28"/>
          <w:lang w:val="en-US" w:eastAsia="zh-CN" w:bidi="ar-SA"/>
        </w:rPr>
        <w:t>、外真石漆墙面</w:t>
      </w:r>
    </w:p>
    <w:p>
      <w:pPr>
        <w:pStyle w:val="2"/>
        <w:ind w:left="0" w:leftChars="0" w:firstLine="562" w:firstLineChars="200"/>
        <w:rPr>
          <w:rFonts w:hint="eastAsia" w:ascii="楷体" w:hAnsi="楷体" w:eastAsia="楷体" w:cs="楷体"/>
          <w:sz w:val="28"/>
          <w:szCs w:val="28"/>
          <w:lang w:val="en-US" w:eastAsia="zh-CN"/>
        </w:rPr>
      </w:pPr>
      <w:r>
        <w:rPr>
          <w:rFonts w:hint="eastAsia" w:ascii="楷体" w:hAnsi="楷体" w:eastAsia="楷体" w:cs="楷体"/>
          <w:b/>
          <w:bCs/>
          <w:sz w:val="28"/>
          <w:szCs w:val="28"/>
          <w:lang w:val="en-US" w:eastAsia="zh-CN"/>
        </w:rPr>
        <w:t>二、报价条件</w:t>
      </w:r>
    </w:p>
    <w:p>
      <w:pPr>
        <w:spacing w:line="480" w:lineRule="exact"/>
        <w:ind w:firstLine="560"/>
        <w:rPr>
          <w:rFonts w:hint="eastAsia" w:ascii="楷体" w:hAnsi="楷体" w:eastAsia="楷体" w:cs="楷体"/>
          <w:b/>
          <w:bCs/>
          <w:sz w:val="28"/>
          <w:szCs w:val="28"/>
          <w:lang w:val="en-US" w:eastAsia="zh-CN"/>
        </w:rPr>
      </w:pPr>
      <w:r>
        <w:rPr>
          <w:rFonts w:hint="eastAsia" w:ascii="楷体" w:hAnsi="楷体" w:eastAsia="楷体" w:cs="楷体"/>
          <w:b/>
          <w:bCs/>
          <w:sz w:val="28"/>
          <w:szCs w:val="28"/>
          <w:lang w:val="en-US" w:eastAsia="zh-CN"/>
        </w:rPr>
        <w:t>响应单位必须以公司参与报价，不得以个人响应，本工程需报价公司经营范围符合施工内容。</w:t>
      </w:r>
    </w:p>
    <w:p>
      <w:pPr>
        <w:pStyle w:val="2"/>
        <w:ind w:left="0" w:leftChars="0" w:firstLine="562" w:firstLineChars="200"/>
        <w:rPr>
          <w:rFonts w:hint="eastAsia" w:ascii="楷体" w:hAnsi="楷体" w:eastAsia="楷体" w:cs="楷体"/>
          <w:lang w:val="en-US" w:eastAsia="zh-CN"/>
        </w:rPr>
      </w:pPr>
      <w:r>
        <w:rPr>
          <w:rFonts w:hint="eastAsia" w:ascii="楷体" w:hAnsi="楷体" w:eastAsia="楷体" w:cs="楷体"/>
          <w:b/>
          <w:bCs/>
          <w:sz w:val="28"/>
          <w:szCs w:val="28"/>
          <w:lang w:val="en-US" w:eastAsia="zh-CN"/>
        </w:rPr>
        <w:t>报价文件需密封加盖公章。</w:t>
      </w:r>
    </w:p>
    <w:p>
      <w:pPr>
        <w:pStyle w:val="2"/>
        <w:rPr>
          <w:rFonts w:hint="default"/>
          <w:lang w:val="en-US"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控制价</w:t>
      </w:r>
    </w:p>
    <w:tbl>
      <w:tblPr>
        <w:tblStyle w:val="6"/>
        <w:tblW w:w="101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335"/>
        <w:gridCol w:w="852"/>
        <w:gridCol w:w="1117"/>
        <w:gridCol w:w="1047"/>
        <w:gridCol w:w="1194"/>
        <w:gridCol w:w="3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控制价</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合计金额</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89"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金属门窗</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304.</w:t>
            </w:r>
            <w:r>
              <w:rPr>
                <w:rFonts w:hint="eastAsia" w:ascii="宋体" w:hAnsi="宋体" w:eastAsia="宋体" w:cs="宋体"/>
                <w:i w:val="0"/>
                <w:iCs w:val="0"/>
                <w:color w:val="000000"/>
                <w:kern w:val="0"/>
                <w:sz w:val="22"/>
                <w:szCs w:val="22"/>
                <w:u w:val="none"/>
                <w:lang w:val="en-US" w:eastAsia="zh-CN" w:bidi="ar"/>
              </w:rPr>
              <w:t>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461</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140558.9</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both"/>
              <w:textAlignment w:val="center"/>
              <w:rPr>
                <w:rFonts w:hint="default"/>
                <w:lang w:val="en-US" w:eastAsia="zh-CN"/>
              </w:rPr>
            </w:pPr>
            <w:r>
              <w:rPr>
                <w:rFonts w:hint="eastAsia"/>
                <w:lang w:val="en-US" w:eastAsia="zh-CN"/>
              </w:rPr>
              <w:t>1、</w:t>
            </w:r>
            <w:r>
              <w:rPr>
                <w:rFonts w:hint="default"/>
                <w:lang w:val="en-US" w:eastAsia="zh-CN"/>
              </w:rPr>
              <w:t xml:space="preserve">塑钢成品门安装; </w:t>
            </w:r>
          </w:p>
          <w:p>
            <w:pPr>
              <w:keepNext w:val="0"/>
              <w:keepLines w:val="0"/>
              <w:widowControl/>
              <w:suppressLineNumbers w:val="0"/>
              <w:jc w:val="both"/>
              <w:textAlignment w:val="center"/>
              <w:rPr>
                <w:rFonts w:hint="default"/>
                <w:lang w:val="en-US" w:eastAsia="zh-CN"/>
              </w:rPr>
            </w:pPr>
            <w:r>
              <w:rPr>
                <w:rFonts w:hint="eastAsia"/>
                <w:lang w:val="en-US" w:eastAsia="zh-CN"/>
              </w:rPr>
              <w:t>2、</w:t>
            </w:r>
            <w:r>
              <w:rPr>
                <w:rFonts w:hint="default"/>
                <w:lang w:val="en-US" w:eastAsia="zh-CN"/>
              </w:rPr>
              <w:t xml:space="preserve">普通铝合金门主型材不低于2.2厚(含6 +12A+6玻璃); </w:t>
            </w:r>
          </w:p>
          <w:p>
            <w:pPr>
              <w:keepNext w:val="0"/>
              <w:keepLines w:val="0"/>
              <w:widowControl/>
              <w:suppressLineNumbers w:val="0"/>
              <w:jc w:val="both"/>
              <w:textAlignment w:val="center"/>
              <w:rPr>
                <w:rFonts w:hint="default"/>
                <w:lang w:val="en-US" w:eastAsia="zh-CN"/>
              </w:rPr>
            </w:pPr>
            <w:r>
              <w:rPr>
                <w:rFonts w:hint="eastAsia"/>
                <w:lang w:val="en-US" w:eastAsia="zh-CN"/>
              </w:rPr>
              <w:t>3、</w:t>
            </w:r>
            <w:r>
              <w:rPr>
                <w:rFonts w:hint="default"/>
                <w:lang w:val="en-US" w:eastAsia="zh-CN"/>
              </w:rPr>
              <w:t>定制乙级防火门 含闭门器</w:t>
            </w:r>
          </w:p>
          <w:p>
            <w:pPr>
              <w:keepNext w:val="0"/>
              <w:keepLines w:val="0"/>
              <w:widowControl/>
              <w:suppressLineNumbers w:val="0"/>
              <w:jc w:val="both"/>
              <w:textAlignment w:val="center"/>
              <w:rPr>
                <w:rFonts w:hint="default"/>
                <w:lang w:val="en-US" w:eastAsia="zh-CN"/>
              </w:rPr>
            </w:pPr>
            <w:r>
              <w:rPr>
                <w:rFonts w:hint="eastAsia"/>
                <w:lang w:val="en-US" w:eastAsia="zh-CN"/>
              </w:rPr>
              <w:t>4、</w:t>
            </w:r>
            <w:r>
              <w:rPr>
                <w:rFonts w:hint="default"/>
                <w:lang w:val="en-US" w:eastAsia="zh-CN"/>
              </w:rPr>
              <w:t>铝合金隔热断桥推拉窗主型材不低于1.8厚(含6+12A+6玻璃);</w:t>
            </w:r>
          </w:p>
          <w:p>
            <w:pPr>
              <w:pStyle w:val="2"/>
              <w:ind w:left="0" w:leftChars="0" w:firstLine="0" w:firstLineChars="0"/>
              <w:jc w:val="both"/>
              <w:rPr>
                <w:rFonts w:hint="eastAsia" w:ascii="Calibri" w:hAnsi="Calibri" w:eastAsia="宋体" w:cs="Times New Roman"/>
                <w:kern w:val="2"/>
                <w:sz w:val="21"/>
                <w:szCs w:val="24"/>
                <w:lang w:val="en-US" w:eastAsia="zh-CN" w:bidi="ar-SA"/>
              </w:rPr>
            </w:pPr>
            <w:r>
              <w:rPr>
                <w:rFonts w:hint="eastAsia" w:ascii="宋体" w:hAnsi="宋体" w:cs="宋体"/>
                <w:i w:val="0"/>
                <w:iCs w:val="0"/>
                <w:color w:val="000000"/>
                <w:kern w:val="0"/>
                <w:sz w:val="22"/>
                <w:szCs w:val="22"/>
                <w:u w:val="none"/>
                <w:lang w:val="en-US" w:eastAsia="zh-CN" w:bidi="ar"/>
              </w:rPr>
              <w:t>5、</w:t>
            </w:r>
            <w:r>
              <w:rPr>
                <w:rFonts w:hint="default" w:ascii="宋体" w:hAnsi="宋体" w:cs="宋体"/>
                <w:i w:val="0"/>
                <w:iCs w:val="0"/>
                <w:color w:val="000000"/>
                <w:kern w:val="0"/>
                <w:sz w:val="22"/>
                <w:szCs w:val="22"/>
                <w:u w:val="none"/>
                <w:lang w:val="en-US" w:eastAsia="zh-CN" w:bidi="ar"/>
              </w:rPr>
              <w:t>规格</w:t>
            </w:r>
            <w:r>
              <w:rPr>
                <w:rFonts w:hint="eastAsia" w:ascii="宋体" w:hAnsi="宋体" w:cs="宋体"/>
                <w:i w:val="0"/>
                <w:iCs w:val="0"/>
                <w:color w:val="000000"/>
                <w:kern w:val="0"/>
                <w:sz w:val="22"/>
                <w:szCs w:val="22"/>
                <w:u w:val="none"/>
                <w:lang w:val="en-US" w:eastAsia="zh-CN" w:bidi="ar"/>
              </w:rPr>
              <w:t>按图纸要求</w:t>
            </w:r>
            <w:r>
              <w:rPr>
                <w:rFonts w:hint="default" w:ascii="宋体" w:hAnsi="宋体" w:cs="宋体"/>
                <w:i w:val="0"/>
                <w:iCs w:val="0"/>
                <w:color w:val="000000"/>
                <w:kern w:val="0"/>
                <w:sz w:val="22"/>
                <w:szCs w:val="22"/>
                <w:u w:val="none"/>
                <w:lang w:val="en-US" w:eastAsia="zh-CN" w:bidi="ar"/>
              </w:rPr>
              <w:t>，含制作、安装、五金配件及门锁，必须满足使用功能。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89"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屋面及防水</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576.129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292</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168229.7</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lang w:val="en-US" w:eastAsia="zh-CN"/>
              </w:rPr>
            </w:pPr>
            <w:r>
              <w:rPr>
                <w:rFonts w:hint="eastAsia"/>
                <w:lang w:val="en-US" w:eastAsia="zh-CN"/>
              </w:rPr>
              <w:t>1、</w:t>
            </w:r>
            <w:r>
              <w:rPr>
                <w:rFonts w:hint="default"/>
                <w:lang w:val="en-US" w:eastAsia="zh-CN"/>
              </w:rPr>
              <w:t>40厚C25配筋细石砼（掺减水剂，每6米设缝，密封胶嵌缝），屋面6m×6m设置排气孔</w:t>
            </w:r>
          </w:p>
          <w:p>
            <w:pPr>
              <w:keepNext w:val="0"/>
              <w:keepLines w:val="0"/>
              <w:widowControl/>
              <w:suppressLineNumbers w:val="0"/>
              <w:jc w:val="left"/>
              <w:textAlignment w:val="center"/>
              <w:rPr>
                <w:rFonts w:hint="default"/>
                <w:lang w:val="en-US" w:eastAsia="zh-CN"/>
              </w:rPr>
            </w:pPr>
            <w:r>
              <w:rPr>
                <w:rFonts w:hint="default"/>
                <w:lang w:val="en-US" w:eastAsia="zh-CN"/>
              </w:rPr>
              <w:t>2、隔离层：干铺聚脂无纺布一层3、难燃型挤塑聚苯板(B1级燃烧性能)</w:t>
            </w:r>
          </w:p>
          <w:p>
            <w:pPr>
              <w:keepNext w:val="0"/>
              <w:keepLines w:val="0"/>
              <w:widowControl/>
              <w:suppressLineNumbers w:val="0"/>
              <w:jc w:val="left"/>
              <w:textAlignment w:val="center"/>
              <w:rPr>
                <w:rFonts w:hint="default"/>
                <w:lang w:val="en-US" w:eastAsia="zh-CN"/>
              </w:rPr>
            </w:pPr>
            <w:r>
              <w:rPr>
                <w:rFonts w:hint="default"/>
                <w:lang w:val="en-US" w:eastAsia="zh-CN"/>
              </w:rPr>
              <w:t>4、2道2.0厚聚合物改性沥青防水卷材</w:t>
            </w:r>
            <w:r>
              <w:rPr>
                <w:rFonts w:hint="eastAsia"/>
                <w:lang w:val="en-US" w:eastAsia="zh-CN"/>
              </w:rPr>
              <w:t>5、</w:t>
            </w:r>
            <w:r>
              <w:rPr>
                <w:rFonts w:hint="default"/>
                <w:lang w:val="en-US" w:eastAsia="zh-CN"/>
              </w:rPr>
              <w:t>基层处理剂</w:t>
            </w:r>
          </w:p>
          <w:p>
            <w:pPr>
              <w:keepNext w:val="0"/>
              <w:keepLines w:val="0"/>
              <w:widowControl/>
              <w:suppressLineNumbers w:val="0"/>
              <w:jc w:val="left"/>
              <w:textAlignment w:val="center"/>
              <w:rPr>
                <w:rFonts w:hint="default"/>
                <w:lang w:val="en-US" w:eastAsia="zh-CN"/>
              </w:rPr>
            </w:pPr>
            <w:r>
              <w:rPr>
                <w:rFonts w:hint="default"/>
                <w:lang w:val="en-US" w:eastAsia="zh-CN"/>
              </w:rPr>
              <w:t>6、20厚1:3水泥砂浆找平层</w:t>
            </w:r>
          </w:p>
          <w:p>
            <w:pPr>
              <w:keepNext w:val="0"/>
              <w:keepLines w:val="0"/>
              <w:widowControl/>
              <w:numPr>
                <w:ilvl w:val="0"/>
                <w:numId w:val="1"/>
              </w:numPr>
              <w:suppressLineNumbers w:val="0"/>
              <w:jc w:val="left"/>
              <w:textAlignment w:val="center"/>
              <w:rPr>
                <w:rFonts w:hint="default"/>
                <w:lang w:val="en-US" w:eastAsia="zh-CN"/>
              </w:rPr>
            </w:pPr>
            <w:r>
              <w:rPr>
                <w:rFonts w:hint="default"/>
                <w:lang w:val="en-US" w:eastAsia="zh-CN"/>
              </w:rPr>
              <w:t xml:space="preserve">最薄处30厚泡沫混凝土找坡（结构找坡取消），找坡坡度2% </w:t>
            </w:r>
          </w:p>
          <w:p>
            <w:pPr>
              <w:keepNext w:val="0"/>
              <w:keepLines w:val="0"/>
              <w:widowControl/>
              <w:numPr>
                <w:ilvl w:val="0"/>
                <w:numId w:val="1"/>
              </w:numPr>
              <w:suppressLineNumbers w:val="0"/>
              <w:jc w:val="left"/>
              <w:textAlignment w:val="center"/>
              <w:rPr>
                <w:rFonts w:hint="default"/>
                <w:lang w:val="en-US" w:eastAsia="zh-CN"/>
              </w:rPr>
            </w:pPr>
            <w:r>
              <w:rPr>
                <w:rFonts w:hint="default"/>
                <w:lang w:val="en-US" w:eastAsia="zh-CN"/>
              </w:rPr>
              <w:t>钢筋砼屋面板</w:t>
            </w:r>
          </w:p>
          <w:p>
            <w:pPr>
              <w:pStyle w:val="2"/>
              <w:ind w:left="0" w:leftChars="0" w:firstLine="0" w:firstLineChars="0"/>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9、水泥瓦混凝土板上</w:t>
            </w:r>
          </w:p>
          <w:p>
            <w:pPr>
              <w:pStyle w:val="2"/>
              <w:ind w:left="0" w:leftChars="0" w:firstLine="0" w:firstLineChars="0"/>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浆贴小青瓦；</w:t>
            </w:r>
          </w:p>
          <w:p>
            <w:pPr>
              <w:pStyle w:val="2"/>
              <w:ind w:left="0" w:leftChars="0" w:firstLine="0" w:firstLineChars="0"/>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10、墙面防潮掺防水粉20mm厚;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89"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节能保温隔热墙面</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598.053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57</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34089</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1、4厚抗裂砂浆{聚合物抗裂干粉混合料:</w:t>
            </w:r>
            <w:r>
              <w:rPr>
                <w:rFonts w:hint="eastAsia" w:ascii="宋体" w:hAnsi="宋体" w:eastAsia="宋体" w:cs="宋体"/>
                <w:i w:val="0"/>
                <w:iCs w:val="0"/>
                <w:color w:val="000000"/>
                <w:kern w:val="0"/>
                <w:sz w:val="22"/>
                <w:szCs w:val="22"/>
                <w:u w:val="none"/>
                <w:lang w:val="en-US" w:eastAsia="zh-CN" w:bidi="ar"/>
              </w:rPr>
              <w:t>水</w:t>
            </w:r>
            <w:r>
              <w:rPr>
                <w:rFonts w:hint="default" w:ascii="宋体" w:hAnsi="宋体" w:eastAsia="宋体" w:cs="宋体"/>
                <w:i w:val="0"/>
                <w:iCs w:val="0"/>
                <w:color w:val="000000"/>
                <w:kern w:val="0"/>
                <w:sz w:val="22"/>
                <w:szCs w:val="22"/>
                <w:u w:val="none"/>
                <w:lang w:val="en-US" w:eastAsia="zh-CN" w:bidi="ar"/>
              </w:rPr>
              <w:t>=1:0.25(重量比)}</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2、30厚玻化微珠保温砂浆(ρ=450)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289" w:hRule="atLeast"/>
          <w:jc w:val="center"/>
        </w:trPr>
        <w:tc>
          <w:tcPr>
            <w:tcW w:w="655" w:type="dxa"/>
            <w:vMerge w:val="restart"/>
            <w:tcBorders>
              <w:top w:val="single" w:color="auto"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1335"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外真石漆墙面</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714.338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68</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48575</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墙面：</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1、5厚聚合物水泥砂浆复合耐碱玻璃纤维网格布</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2、5厚聚合物水泥防水砂浆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3、10厚M10抹灰砂浆找平层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89" w:hRule="atLeast"/>
          <w:jc w:val="center"/>
        </w:trPr>
        <w:tc>
          <w:tcPr>
            <w:tcW w:w="6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c>
          <w:tcPr>
            <w:tcW w:w="133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584.632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85</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49693.7</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独立柱</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1、罩光面漆</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2、喷真石漆二道（材料现场确定）</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3、设置分格缝，贴美纹纸（分格缝位置单独刷封闭底漆）</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4、刷封闭底漆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5、刮耐水腻子二道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1014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lang w:val="en-US" w:eastAsia="zh-CN"/>
              </w:rPr>
            </w:pPr>
            <w:r>
              <w:rPr>
                <w:rFonts w:hint="eastAsia"/>
                <w:lang w:val="en-US" w:eastAsia="zh-CN"/>
              </w:rPr>
              <w:t>合计金额：</w:t>
            </w:r>
            <w:r>
              <w:rPr>
                <w:rFonts w:hint="eastAsia"/>
                <w:u w:val="single"/>
              </w:rPr>
              <w:t>441146.</w:t>
            </w:r>
            <w:r>
              <w:rPr>
                <w:rFonts w:hint="eastAsia"/>
                <w:u w:val="single"/>
                <w:lang w:val="en-US" w:eastAsia="zh-CN"/>
              </w:rPr>
              <w:t>3</w:t>
            </w:r>
            <w:r>
              <w:rPr>
                <w:rFonts w:hint="eastAsia"/>
                <w:lang w:val="en-US" w:eastAsia="zh-CN"/>
              </w:rPr>
              <w:t>元（含增值税专票）</w:t>
            </w:r>
          </w:p>
        </w:tc>
      </w:tr>
    </w:tbl>
    <w:p>
      <w:pPr>
        <w:keepNext w:val="0"/>
        <w:keepLines w:val="0"/>
        <w:widowControl/>
        <w:suppressLineNumbers w:val="0"/>
        <w:jc w:val="left"/>
        <w:textAlignment w:val="center"/>
        <w:rPr>
          <w:rFonts w:hint="eastAsia" w:cs="Times New Roman"/>
          <w:sz w:val="24"/>
          <w:szCs w:val="32"/>
          <w:lang w:val="en-US" w:eastAsia="zh-CN"/>
        </w:rPr>
      </w:pPr>
      <w:r>
        <w:rPr>
          <w:rFonts w:hint="eastAsia"/>
          <w:sz w:val="24"/>
          <w:szCs w:val="32"/>
          <w:lang w:val="en-US" w:eastAsia="zh-CN"/>
        </w:rPr>
        <w:t>要求：</w:t>
      </w:r>
      <w:r>
        <w:rPr>
          <w:rFonts w:hint="default" w:cs="Times New Roman"/>
          <w:sz w:val="24"/>
          <w:szCs w:val="32"/>
          <w:lang w:val="en-US" w:eastAsia="zh-CN"/>
        </w:rPr>
        <w:t>规格</w:t>
      </w:r>
      <w:r>
        <w:rPr>
          <w:rFonts w:hint="eastAsia" w:cs="Times New Roman"/>
          <w:sz w:val="24"/>
          <w:szCs w:val="32"/>
          <w:lang w:val="en-US" w:eastAsia="zh-CN"/>
        </w:rPr>
        <w:t>按图纸要求施工</w:t>
      </w:r>
      <w:r>
        <w:rPr>
          <w:rFonts w:hint="default" w:cs="Times New Roman"/>
          <w:sz w:val="24"/>
          <w:szCs w:val="32"/>
          <w:lang w:val="en-US" w:eastAsia="zh-CN"/>
        </w:rPr>
        <w:t>，</w:t>
      </w:r>
      <w:r>
        <w:rPr>
          <w:rFonts w:hint="eastAsia" w:cs="Times New Roman"/>
          <w:sz w:val="24"/>
          <w:szCs w:val="32"/>
          <w:lang w:val="en-US" w:eastAsia="zh-CN"/>
        </w:rPr>
        <w:t>包工包料、</w:t>
      </w:r>
      <w:r>
        <w:rPr>
          <w:rFonts w:hint="default" w:cs="Times New Roman"/>
          <w:sz w:val="24"/>
          <w:szCs w:val="32"/>
          <w:lang w:val="en-US" w:eastAsia="zh-CN"/>
        </w:rPr>
        <w:t>含制作、安装、五金配件及门锁，必须满足使用功能。</w:t>
      </w:r>
    </w:p>
    <w:p>
      <w:pPr>
        <w:keepNext w:val="0"/>
        <w:keepLines w:val="0"/>
        <w:widowControl/>
        <w:suppressLineNumbers w:val="0"/>
        <w:jc w:val="left"/>
        <w:textAlignment w:val="center"/>
        <w:rPr>
          <w:rFonts w:hint="eastAsia" w:cs="Times New Roman"/>
          <w:sz w:val="24"/>
          <w:szCs w:val="32"/>
          <w:lang w:val="en-US" w:eastAsia="zh-CN"/>
        </w:rPr>
      </w:pPr>
    </w:p>
    <w:p>
      <w:pPr>
        <w:pStyle w:val="2"/>
        <w:rPr>
          <w:rFonts w:hint="eastAsia" w:cs="Times New Roman"/>
          <w:sz w:val="24"/>
          <w:szCs w:val="32"/>
          <w:lang w:val="en-US" w:eastAsia="zh-CN"/>
        </w:rPr>
      </w:pPr>
    </w:p>
    <w:p>
      <w:pPr>
        <w:pStyle w:val="2"/>
        <w:rPr>
          <w:rFonts w:hint="eastAsia" w:cs="Times New Roman"/>
          <w:sz w:val="24"/>
          <w:szCs w:val="32"/>
          <w:lang w:val="en-US" w:eastAsia="zh-CN"/>
        </w:rPr>
      </w:pPr>
    </w:p>
    <w:p>
      <w:pPr>
        <w:pStyle w:val="2"/>
        <w:rPr>
          <w:rFonts w:hint="eastAsia" w:cs="Times New Roman"/>
          <w:sz w:val="24"/>
          <w:szCs w:val="32"/>
          <w:lang w:val="en-US" w:eastAsia="zh-CN"/>
        </w:rPr>
      </w:pPr>
    </w:p>
    <w:p>
      <w:pPr>
        <w:pStyle w:val="2"/>
        <w:rPr>
          <w:rFonts w:hint="eastAsia" w:cs="Times New Roman"/>
          <w:sz w:val="24"/>
          <w:szCs w:val="32"/>
          <w:lang w:val="en-US" w:eastAsia="zh-CN"/>
        </w:rPr>
      </w:pPr>
    </w:p>
    <w:p>
      <w:pPr>
        <w:pStyle w:val="2"/>
        <w:rPr>
          <w:rFonts w:hint="eastAsia" w:cs="Times New Roman"/>
          <w:sz w:val="24"/>
          <w:szCs w:val="32"/>
          <w:lang w:val="en-US" w:eastAsia="zh-CN"/>
        </w:rPr>
      </w:pPr>
    </w:p>
    <w:p>
      <w:pPr>
        <w:pStyle w:val="2"/>
        <w:rPr>
          <w:rFonts w:hint="eastAsia" w:cs="Times New Roman"/>
          <w:sz w:val="24"/>
          <w:szCs w:val="32"/>
          <w:lang w:val="en-US"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w:t>
      </w:r>
      <w:r>
        <w:rPr>
          <w:rFonts w:hint="eastAsia" w:ascii="黑体" w:hAnsi="黑体" w:eastAsia="黑体" w:cs="黑体"/>
          <w:b w:val="0"/>
          <w:bCs/>
          <w:sz w:val="36"/>
          <w:szCs w:val="36"/>
          <w:lang w:eastAsia="zh-CN"/>
        </w:rPr>
        <w:t>价</w:t>
      </w:r>
      <w:r>
        <w:rPr>
          <w:rFonts w:hint="eastAsia" w:ascii="黑体" w:hAnsi="黑体" w:eastAsia="黑体" w:cs="黑体"/>
          <w:b w:val="0"/>
          <w:bCs/>
          <w:sz w:val="36"/>
          <w:szCs w:val="36"/>
          <w:lang w:val="en-US" w:eastAsia="zh-CN"/>
        </w:rPr>
        <w:t>单</w:t>
      </w:r>
    </w:p>
    <w:tbl>
      <w:tblPr>
        <w:tblStyle w:val="6"/>
        <w:tblW w:w="101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5"/>
        <w:gridCol w:w="1335"/>
        <w:gridCol w:w="852"/>
        <w:gridCol w:w="1117"/>
        <w:gridCol w:w="1047"/>
        <w:gridCol w:w="1194"/>
        <w:gridCol w:w="3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序号</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项目名称</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单位</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工程量</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w:t>
            </w:r>
            <w:r>
              <w:rPr>
                <w:rFonts w:hint="eastAsia" w:ascii="宋体" w:hAnsi="宋体" w:eastAsia="宋体" w:cs="宋体"/>
                <w:i w:val="0"/>
                <w:iCs w:val="0"/>
                <w:color w:val="000000"/>
                <w:kern w:val="0"/>
                <w:sz w:val="22"/>
                <w:szCs w:val="22"/>
                <w:u w:val="none"/>
                <w:lang w:val="en-US" w:eastAsia="zh-CN" w:bidi="ar"/>
              </w:rPr>
              <w:t>价</w:t>
            </w: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合计金额</w:t>
            </w: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65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33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金属门窗</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304.</w:t>
            </w:r>
            <w:r>
              <w:rPr>
                <w:rFonts w:hint="eastAsia" w:ascii="宋体" w:hAnsi="宋体" w:eastAsia="宋体" w:cs="宋体"/>
                <w:i w:val="0"/>
                <w:iCs w:val="0"/>
                <w:color w:val="000000"/>
                <w:kern w:val="0"/>
                <w:sz w:val="22"/>
                <w:szCs w:val="22"/>
                <w:u w:val="none"/>
                <w:lang w:val="en-US" w:eastAsia="zh-CN" w:bidi="ar"/>
              </w:rPr>
              <w:t>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keepNext w:val="0"/>
              <w:keepLines w:val="0"/>
              <w:widowControl/>
              <w:suppressLineNumbers w:val="0"/>
              <w:jc w:val="both"/>
              <w:textAlignment w:val="center"/>
              <w:rPr>
                <w:rFonts w:hint="default"/>
                <w:lang w:val="en-US" w:eastAsia="zh-CN"/>
              </w:rPr>
            </w:pPr>
            <w:r>
              <w:rPr>
                <w:rFonts w:hint="eastAsia"/>
                <w:lang w:val="en-US" w:eastAsia="zh-CN"/>
              </w:rPr>
              <w:t>1、</w:t>
            </w:r>
            <w:r>
              <w:rPr>
                <w:rFonts w:hint="default"/>
                <w:lang w:val="en-US" w:eastAsia="zh-CN"/>
              </w:rPr>
              <w:t xml:space="preserve">塑钢成品门安装; </w:t>
            </w:r>
          </w:p>
          <w:p>
            <w:pPr>
              <w:keepNext w:val="0"/>
              <w:keepLines w:val="0"/>
              <w:widowControl/>
              <w:suppressLineNumbers w:val="0"/>
              <w:jc w:val="both"/>
              <w:textAlignment w:val="center"/>
              <w:rPr>
                <w:rFonts w:hint="default"/>
                <w:lang w:val="en-US" w:eastAsia="zh-CN"/>
              </w:rPr>
            </w:pPr>
            <w:r>
              <w:rPr>
                <w:rFonts w:hint="eastAsia"/>
                <w:lang w:val="en-US" w:eastAsia="zh-CN"/>
              </w:rPr>
              <w:t>2、</w:t>
            </w:r>
            <w:r>
              <w:rPr>
                <w:rFonts w:hint="default"/>
                <w:lang w:val="en-US" w:eastAsia="zh-CN"/>
              </w:rPr>
              <w:t xml:space="preserve">普通铝合金门主型材不低于2.2厚(含6 +12A+6玻璃); </w:t>
            </w:r>
          </w:p>
          <w:p>
            <w:pPr>
              <w:keepNext w:val="0"/>
              <w:keepLines w:val="0"/>
              <w:widowControl/>
              <w:suppressLineNumbers w:val="0"/>
              <w:jc w:val="both"/>
              <w:textAlignment w:val="center"/>
              <w:rPr>
                <w:rFonts w:hint="default"/>
                <w:lang w:val="en-US" w:eastAsia="zh-CN"/>
              </w:rPr>
            </w:pPr>
            <w:r>
              <w:rPr>
                <w:rFonts w:hint="eastAsia"/>
                <w:lang w:val="en-US" w:eastAsia="zh-CN"/>
              </w:rPr>
              <w:t>3、</w:t>
            </w:r>
            <w:r>
              <w:rPr>
                <w:rFonts w:hint="default"/>
                <w:lang w:val="en-US" w:eastAsia="zh-CN"/>
              </w:rPr>
              <w:t>定制乙级防火门 含闭门器</w:t>
            </w:r>
          </w:p>
          <w:p>
            <w:pPr>
              <w:keepNext w:val="0"/>
              <w:keepLines w:val="0"/>
              <w:widowControl/>
              <w:suppressLineNumbers w:val="0"/>
              <w:jc w:val="both"/>
              <w:textAlignment w:val="center"/>
              <w:rPr>
                <w:rFonts w:hint="default"/>
                <w:lang w:val="en-US" w:eastAsia="zh-CN"/>
              </w:rPr>
            </w:pPr>
            <w:r>
              <w:rPr>
                <w:rFonts w:hint="eastAsia"/>
                <w:lang w:val="en-US" w:eastAsia="zh-CN"/>
              </w:rPr>
              <w:t>4、</w:t>
            </w:r>
            <w:r>
              <w:rPr>
                <w:rFonts w:hint="default"/>
                <w:lang w:val="en-US" w:eastAsia="zh-CN"/>
              </w:rPr>
              <w:t>铝合金隔热断桥推拉窗主型材不低于1.8厚(含6+12A+6玻璃);</w:t>
            </w:r>
          </w:p>
          <w:p>
            <w:pPr>
              <w:pStyle w:val="2"/>
              <w:ind w:left="0" w:leftChars="0" w:firstLine="0" w:firstLineChars="0"/>
              <w:jc w:val="both"/>
              <w:rPr>
                <w:rFonts w:hint="eastAsia" w:ascii="Calibri" w:hAnsi="Calibri" w:eastAsia="宋体" w:cs="Times New Roman"/>
                <w:kern w:val="2"/>
                <w:sz w:val="21"/>
                <w:szCs w:val="24"/>
                <w:lang w:val="en-US" w:eastAsia="zh-CN" w:bidi="ar-SA"/>
              </w:rPr>
            </w:pPr>
            <w:r>
              <w:rPr>
                <w:rFonts w:hint="eastAsia" w:ascii="宋体" w:hAnsi="宋体" w:cs="宋体"/>
                <w:i w:val="0"/>
                <w:iCs w:val="0"/>
                <w:color w:val="000000"/>
                <w:kern w:val="0"/>
                <w:sz w:val="22"/>
                <w:szCs w:val="22"/>
                <w:u w:val="none"/>
                <w:lang w:val="en-US" w:eastAsia="zh-CN" w:bidi="ar"/>
              </w:rPr>
              <w:t>5、</w:t>
            </w:r>
            <w:r>
              <w:rPr>
                <w:rFonts w:hint="default" w:ascii="宋体" w:hAnsi="宋体" w:cs="宋体"/>
                <w:i w:val="0"/>
                <w:iCs w:val="0"/>
                <w:color w:val="000000"/>
                <w:kern w:val="0"/>
                <w:sz w:val="22"/>
                <w:szCs w:val="22"/>
                <w:u w:val="none"/>
                <w:lang w:val="en-US" w:eastAsia="zh-CN" w:bidi="ar"/>
              </w:rPr>
              <w:t>规格</w:t>
            </w:r>
            <w:r>
              <w:rPr>
                <w:rFonts w:hint="eastAsia" w:ascii="宋体" w:hAnsi="宋体" w:cs="宋体"/>
                <w:i w:val="0"/>
                <w:iCs w:val="0"/>
                <w:color w:val="000000"/>
                <w:kern w:val="0"/>
                <w:sz w:val="22"/>
                <w:szCs w:val="22"/>
                <w:u w:val="none"/>
                <w:lang w:val="en-US" w:eastAsia="zh-CN" w:bidi="ar"/>
              </w:rPr>
              <w:t>按图纸要求</w:t>
            </w:r>
            <w:r>
              <w:rPr>
                <w:rFonts w:hint="default" w:ascii="宋体" w:hAnsi="宋体" w:cs="宋体"/>
                <w:i w:val="0"/>
                <w:iCs w:val="0"/>
                <w:color w:val="000000"/>
                <w:kern w:val="0"/>
                <w:sz w:val="22"/>
                <w:szCs w:val="22"/>
                <w:u w:val="none"/>
                <w:lang w:val="en-US" w:eastAsia="zh-CN" w:bidi="ar"/>
              </w:rPr>
              <w:t>，含制作、安装、五金配件及门锁，必须满足使用功能。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w:t>
            </w: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屋面及防水</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576.129</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lang w:val="en-US" w:eastAsia="zh-CN"/>
              </w:rPr>
            </w:pPr>
            <w:r>
              <w:rPr>
                <w:rFonts w:hint="eastAsia"/>
                <w:lang w:val="en-US" w:eastAsia="zh-CN"/>
              </w:rPr>
              <w:t>1、</w:t>
            </w:r>
            <w:r>
              <w:rPr>
                <w:rFonts w:hint="default"/>
                <w:lang w:val="en-US" w:eastAsia="zh-CN"/>
              </w:rPr>
              <w:t>40厚C25配筋细石砼（掺减水剂，每6米设缝，密封胶嵌缝），屋面6m×6m设置排气孔</w:t>
            </w:r>
          </w:p>
          <w:p>
            <w:pPr>
              <w:keepNext w:val="0"/>
              <w:keepLines w:val="0"/>
              <w:widowControl/>
              <w:suppressLineNumbers w:val="0"/>
              <w:jc w:val="left"/>
              <w:textAlignment w:val="center"/>
              <w:rPr>
                <w:rFonts w:hint="default"/>
                <w:lang w:val="en-US" w:eastAsia="zh-CN"/>
              </w:rPr>
            </w:pPr>
            <w:r>
              <w:rPr>
                <w:rFonts w:hint="default"/>
                <w:lang w:val="en-US" w:eastAsia="zh-CN"/>
              </w:rPr>
              <w:t>2、隔离层：干铺聚脂无纺布一层3、难燃型挤塑聚苯板(B1级燃烧性能)</w:t>
            </w:r>
          </w:p>
          <w:p>
            <w:pPr>
              <w:keepNext w:val="0"/>
              <w:keepLines w:val="0"/>
              <w:widowControl/>
              <w:suppressLineNumbers w:val="0"/>
              <w:jc w:val="left"/>
              <w:textAlignment w:val="center"/>
              <w:rPr>
                <w:rFonts w:hint="default"/>
                <w:lang w:val="en-US" w:eastAsia="zh-CN"/>
              </w:rPr>
            </w:pPr>
            <w:r>
              <w:rPr>
                <w:rFonts w:hint="default"/>
                <w:lang w:val="en-US" w:eastAsia="zh-CN"/>
              </w:rPr>
              <w:t>4、2道2.0厚聚合物改性沥青防水卷材</w:t>
            </w:r>
            <w:r>
              <w:rPr>
                <w:rFonts w:hint="eastAsia"/>
                <w:lang w:val="en-US" w:eastAsia="zh-CN"/>
              </w:rPr>
              <w:t>5、</w:t>
            </w:r>
            <w:r>
              <w:rPr>
                <w:rFonts w:hint="default"/>
                <w:lang w:val="en-US" w:eastAsia="zh-CN"/>
              </w:rPr>
              <w:t>基层处理剂</w:t>
            </w:r>
          </w:p>
          <w:p>
            <w:pPr>
              <w:keepNext w:val="0"/>
              <w:keepLines w:val="0"/>
              <w:widowControl/>
              <w:suppressLineNumbers w:val="0"/>
              <w:jc w:val="left"/>
              <w:textAlignment w:val="center"/>
              <w:rPr>
                <w:rFonts w:hint="default"/>
                <w:lang w:val="en-US" w:eastAsia="zh-CN"/>
              </w:rPr>
            </w:pPr>
            <w:r>
              <w:rPr>
                <w:rFonts w:hint="default"/>
                <w:lang w:val="en-US" w:eastAsia="zh-CN"/>
              </w:rPr>
              <w:t>6、20厚1:3水泥砂浆找平层</w:t>
            </w:r>
          </w:p>
          <w:p>
            <w:pPr>
              <w:keepNext w:val="0"/>
              <w:keepLines w:val="0"/>
              <w:widowControl/>
              <w:numPr>
                <w:ilvl w:val="0"/>
                <w:numId w:val="1"/>
              </w:numPr>
              <w:suppressLineNumbers w:val="0"/>
              <w:jc w:val="left"/>
              <w:textAlignment w:val="center"/>
              <w:rPr>
                <w:rFonts w:hint="default"/>
                <w:lang w:val="en-US" w:eastAsia="zh-CN"/>
              </w:rPr>
            </w:pPr>
            <w:r>
              <w:rPr>
                <w:rFonts w:hint="default"/>
                <w:lang w:val="en-US" w:eastAsia="zh-CN"/>
              </w:rPr>
              <w:t xml:space="preserve">最薄处30厚泡沫混凝土找坡（结构找坡取消），找坡坡度2% </w:t>
            </w:r>
          </w:p>
          <w:p>
            <w:pPr>
              <w:keepNext w:val="0"/>
              <w:keepLines w:val="0"/>
              <w:widowControl/>
              <w:numPr>
                <w:ilvl w:val="0"/>
                <w:numId w:val="1"/>
              </w:numPr>
              <w:suppressLineNumbers w:val="0"/>
              <w:jc w:val="left"/>
              <w:textAlignment w:val="center"/>
              <w:rPr>
                <w:rFonts w:hint="default"/>
                <w:lang w:val="en-US" w:eastAsia="zh-CN"/>
              </w:rPr>
            </w:pPr>
            <w:r>
              <w:rPr>
                <w:rFonts w:hint="default"/>
                <w:lang w:val="en-US" w:eastAsia="zh-CN"/>
              </w:rPr>
              <w:t>钢筋砼屋面板</w:t>
            </w:r>
          </w:p>
          <w:p>
            <w:pPr>
              <w:pStyle w:val="2"/>
              <w:ind w:left="0" w:leftChars="0" w:firstLine="0" w:firstLineChars="0"/>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9、水泥瓦混凝土板上</w:t>
            </w:r>
          </w:p>
          <w:p>
            <w:pPr>
              <w:pStyle w:val="2"/>
              <w:ind w:left="0" w:leftChars="0" w:firstLine="0" w:firstLineChars="0"/>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浆贴小青瓦；</w:t>
            </w:r>
          </w:p>
          <w:p>
            <w:pPr>
              <w:pStyle w:val="2"/>
              <w:ind w:left="0" w:leftChars="0" w:firstLine="0" w:firstLineChars="0"/>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10、墙面防潮掺防水粉20mm厚;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w:t>
            </w:r>
          </w:p>
        </w:tc>
        <w:tc>
          <w:tcPr>
            <w:tcW w:w="133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节能保温隔热墙面</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598.053</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1、4厚抗裂砂浆{聚合物抗裂干粉混合料:</w:t>
            </w:r>
            <w:r>
              <w:rPr>
                <w:rFonts w:hint="eastAsia" w:ascii="宋体" w:hAnsi="宋体" w:eastAsia="宋体" w:cs="宋体"/>
                <w:i w:val="0"/>
                <w:iCs w:val="0"/>
                <w:color w:val="000000"/>
                <w:kern w:val="0"/>
                <w:sz w:val="22"/>
                <w:szCs w:val="22"/>
                <w:u w:val="none"/>
                <w:lang w:val="en-US" w:eastAsia="zh-CN" w:bidi="ar"/>
              </w:rPr>
              <w:t>水</w:t>
            </w:r>
            <w:r>
              <w:rPr>
                <w:rFonts w:hint="default" w:ascii="宋体" w:hAnsi="宋体" w:eastAsia="宋体" w:cs="宋体"/>
                <w:i w:val="0"/>
                <w:iCs w:val="0"/>
                <w:color w:val="000000"/>
                <w:kern w:val="0"/>
                <w:sz w:val="22"/>
                <w:szCs w:val="22"/>
                <w:u w:val="none"/>
                <w:lang w:val="en-US" w:eastAsia="zh-CN" w:bidi="ar"/>
              </w:rPr>
              <w:t>=1:0.25(重量比)}</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2、30厚玻化微珠保温砂浆(ρ=450)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655" w:type="dxa"/>
            <w:vMerge w:val="restart"/>
            <w:tcBorders>
              <w:top w:val="single" w:color="auto"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4</w:t>
            </w:r>
          </w:p>
        </w:tc>
        <w:tc>
          <w:tcPr>
            <w:tcW w:w="1335" w:type="dxa"/>
            <w:vMerge w:val="restart"/>
            <w:tcBorders>
              <w:top w:val="single" w:color="auto"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外真石漆墙面</w:t>
            </w: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714.338</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墙面：</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1、5厚聚合物水泥砂浆复合耐碱玻璃纤维网格布</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2、5厚聚合物水泥防水砂浆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3、10厚M10抹灰砂浆找平层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9" w:hRule="atLeast"/>
          <w:jc w:val="center"/>
        </w:trPr>
        <w:tc>
          <w:tcPr>
            <w:tcW w:w="65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p>
        </w:tc>
        <w:tc>
          <w:tcPr>
            <w:tcW w:w="133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8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584.632</w:t>
            </w:r>
          </w:p>
        </w:tc>
        <w:tc>
          <w:tcPr>
            <w:tcW w:w="104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cs="宋体"/>
                <w:i w:val="0"/>
                <w:iCs w:val="0"/>
                <w:color w:val="000000"/>
                <w:kern w:val="0"/>
                <w:sz w:val="22"/>
                <w:szCs w:val="22"/>
                <w:u w:val="none"/>
                <w:lang w:val="en-US" w:eastAsia="zh-CN" w:bidi="ar"/>
              </w:rPr>
            </w:pPr>
          </w:p>
        </w:tc>
        <w:tc>
          <w:tcPr>
            <w:tcW w:w="11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p>
        </w:tc>
        <w:tc>
          <w:tcPr>
            <w:tcW w:w="3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独立柱</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1、罩光面漆</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2、喷真石漆二道（材料现场确定）</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3、设置分格缝，贴美纹纸（分格缝位置单独刷封闭底漆）</w:t>
            </w:r>
          </w:p>
          <w:p>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4、刷封闭底漆</w:t>
            </w:r>
          </w:p>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5、刮耐水腻子二道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jc w:val="center"/>
        </w:trPr>
        <w:tc>
          <w:tcPr>
            <w:tcW w:w="10143"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lang w:val="en-US" w:eastAsia="zh-CN"/>
              </w:rPr>
            </w:pPr>
            <w:r>
              <w:rPr>
                <w:rFonts w:hint="eastAsia" w:ascii="宋体" w:hAnsi="宋体" w:cs="宋体"/>
                <w:i w:val="0"/>
                <w:iCs w:val="0"/>
                <w:color w:val="000000"/>
                <w:kern w:val="0"/>
                <w:sz w:val="22"/>
                <w:szCs w:val="22"/>
                <w:u w:val="none"/>
                <w:lang w:val="en-US" w:eastAsia="zh-CN" w:bidi="ar"/>
              </w:rPr>
              <w:t>合计金额：</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（含</w:t>
            </w:r>
            <w:r>
              <w:rPr>
                <w:rFonts w:hint="eastAsia" w:ascii="宋体" w:hAnsi="宋体" w:cs="宋体"/>
                <w:i w:val="0"/>
                <w:iCs w:val="0"/>
                <w:color w:val="000000"/>
                <w:kern w:val="0"/>
                <w:sz w:val="22"/>
                <w:szCs w:val="22"/>
                <w:u w:val="single"/>
                <w:lang w:val="en-US" w:eastAsia="zh-CN" w:bidi="ar"/>
              </w:rPr>
              <w:t xml:space="preserve">   </w:t>
            </w:r>
            <w:r>
              <w:rPr>
                <w:rFonts w:hint="eastAsia" w:ascii="宋体" w:hAnsi="宋体" w:cs="宋体"/>
                <w:i w:val="0"/>
                <w:iCs w:val="0"/>
                <w:color w:val="000000"/>
                <w:kern w:val="0"/>
                <w:sz w:val="22"/>
                <w:szCs w:val="22"/>
                <w:u w:val="none"/>
                <w:lang w:val="en-US" w:eastAsia="zh-CN" w:bidi="ar"/>
              </w:rPr>
              <w:t>%增值税专票）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b w:val="0"/>
          <w:bCs w:val="0"/>
          <w:sz w:val="28"/>
          <w:szCs w:val="28"/>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p>
    <w:p>
      <w:pPr>
        <w:pStyle w:val="2"/>
        <w:rPr>
          <w:rFonts w:hint="eastAsia"/>
          <w:b w:val="0"/>
          <w:bCs w:val="0"/>
          <w:sz w:val="28"/>
          <w:szCs w:val="28"/>
          <w:lang w:val="en-US" w:eastAsia="zh-CN"/>
        </w:rPr>
      </w:pPr>
    </w:p>
    <w:p>
      <w:pPr>
        <w:pStyle w:val="2"/>
        <w:rPr>
          <w:rFonts w:hint="eastAsia"/>
          <w:b w:val="0"/>
          <w:bCs w:val="0"/>
          <w:sz w:val="28"/>
          <w:szCs w:val="28"/>
          <w:lang w:val="en-US" w:eastAsia="zh-CN"/>
        </w:rPr>
      </w:pPr>
    </w:p>
    <w:p>
      <w:pPr>
        <w:pStyle w:val="2"/>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报价单位（章）：</w:t>
      </w:r>
    </w:p>
    <w:p>
      <w:pPr>
        <w:pStyle w:val="2"/>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年   月  日</w:t>
      </w: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D134C5"/>
    <w:multiLevelType w:val="singleLevel"/>
    <w:tmpl w:val="64D134C5"/>
    <w:lvl w:ilvl="0" w:tentative="0">
      <w:start w:val="7"/>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59D7494"/>
    <w:rsid w:val="10EC6AC8"/>
    <w:rsid w:val="1DDE6308"/>
    <w:rsid w:val="3695530F"/>
    <w:rsid w:val="3D597DE3"/>
    <w:rsid w:val="4384240E"/>
    <w:rsid w:val="51690D2C"/>
    <w:rsid w:val="5A447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1144</Words>
  <Characters>1336</Characters>
  <Lines>0</Lines>
  <Paragraphs>0</Paragraphs>
  <TotalTime>33</TotalTime>
  <ScaleCrop>false</ScaleCrop>
  <LinksUpToDate>false</LinksUpToDate>
  <CharactersWithSpaces>1452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dcterms:modified xsi:type="dcterms:W3CDTF">2022-12-26T08:59:58Z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05D3D88627CB4988976FAABC2D219492</vt:lpwstr>
  </property>
</Properties>
</file>