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ascii="楷体_GB2312" w:hAnsi="楷体_GB2312" w:eastAsia="楷体_GB2312" w:cs="楷体_GB2312"/>
          <w:b/>
          <w:bCs/>
          <w:sz w:val="36"/>
          <w:szCs w:val="36"/>
        </w:rPr>
      </w:pPr>
      <w:r>
        <w:rPr>
          <w:rFonts w:hint="eastAsia"/>
          <w:lang w:eastAsia="zh-CN"/>
        </w:rPr>
        <w:t>询</w:t>
      </w:r>
      <w:r>
        <w:rPr>
          <w:rFonts w:hint="eastAsia"/>
          <w:lang w:val="en-US" w:eastAsia="zh-CN"/>
        </w:rPr>
        <w:t xml:space="preserve"> </w:t>
      </w:r>
      <w:r>
        <w:rPr>
          <w:rFonts w:hint="eastAsia"/>
          <w:lang w:eastAsia="zh-CN"/>
        </w:rPr>
        <w:t>价</w:t>
      </w:r>
      <w:r>
        <w:rPr>
          <w:rFonts w:hint="eastAsia"/>
          <w:lang w:val="en-US" w:eastAsia="zh-CN"/>
        </w:rPr>
        <w:t xml:space="preserve"> </w:t>
      </w:r>
      <w:r>
        <w:rPr>
          <w:rFonts w:hint="eastAsia"/>
        </w:rPr>
        <w:t>函</w:t>
      </w:r>
    </w:p>
    <w:p>
      <w:pPr>
        <w:spacing w:line="480" w:lineRule="exact"/>
        <w:ind w:firstLine="560"/>
        <w:rPr>
          <w:rFonts w:hint="eastAsia" w:ascii="楷体" w:hAnsi="楷体" w:eastAsia="楷体" w:cs="楷体"/>
          <w:b/>
          <w:bCs/>
          <w:sz w:val="28"/>
          <w:szCs w:val="28"/>
          <w:lang w:eastAsia="zh-CN"/>
        </w:rPr>
      </w:pPr>
      <w:r>
        <w:rPr>
          <w:rFonts w:hint="eastAsia" w:ascii="楷体" w:hAnsi="楷体" w:eastAsia="楷体" w:cs="楷体"/>
          <w:b/>
          <w:bCs/>
          <w:sz w:val="28"/>
          <w:szCs w:val="28"/>
          <w:lang w:val="en-US" w:eastAsia="zh-CN"/>
        </w:rPr>
        <w:t>各</w:t>
      </w:r>
      <w:r>
        <w:rPr>
          <w:rFonts w:hint="eastAsia" w:ascii="楷体" w:hAnsi="楷体" w:eastAsia="楷体" w:cs="楷体"/>
          <w:b/>
          <w:bCs/>
          <w:sz w:val="28"/>
          <w:szCs w:val="28"/>
          <w:lang w:eastAsia="zh-CN"/>
        </w:rPr>
        <w:t>供应商：</w:t>
      </w:r>
    </w:p>
    <w:p>
      <w:pPr>
        <w:spacing w:line="480" w:lineRule="exact"/>
        <w:ind w:firstLine="560"/>
        <w:rPr>
          <w:rFonts w:hint="eastAsia" w:ascii="楷体" w:hAnsi="楷体" w:eastAsia="楷体" w:cs="楷体"/>
          <w:sz w:val="28"/>
          <w:szCs w:val="28"/>
        </w:rPr>
      </w:pPr>
      <w:r>
        <w:rPr>
          <w:rFonts w:hint="eastAsia" w:ascii="楷体" w:hAnsi="楷体" w:eastAsia="楷体" w:cs="楷体"/>
          <w:sz w:val="28"/>
          <w:szCs w:val="28"/>
        </w:rPr>
        <w:t>我公司</w:t>
      </w:r>
      <w:r>
        <w:rPr>
          <w:rFonts w:hint="eastAsia" w:ascii="楷体" w:hAnsi="楷体" w:eastAsia="楷体" w:cs="楷体"/>
          <w:sz w:val="28"/>
          <w:szCs w:val="28"/>
          <w:lang w:val="en-US" w:eastAsia="zh-CN"/>
        </w:rPr>
        <w:t>在会昌县麻州镇物流商贸中心项目</w:t>
      </w:r>
      <w:r>
        <w:rPr>
          <w:rFonts w:hint="eastAsia" w:ascii="楷体" w:hAnsi="楷体" w:eastAsia="楷体" w:cs="楷体"/>
          <w:sz w:val="28"/>
          <w:szCs w:val="28"/>
        </w:rPr>
        <w:t>现</w:t>
      </w:r>
      <w:r>
        <w:rPr>
          <w:rFonts w:hint="eastAsia" w:ascii="楷体" w:hAnsi="楷体" w:eastAsia="楷体" w:cs="楷体"/>
          <w:sz w:val="28"/>
          <w:szCs w:val="28"/>
          <w:lang w:val="en-US" w:eastAsia="zh-CN"/>
        </w:rPr>
        <w:t>需防水保温施工班组</w:t>
      </w:r>
      <w:r>
        <w:rPr>
          <w:rFonts w:hint="eastAsia" w:ascii="楷体" w:hAnsi="楷体" w:eastAsia="楷体" w:cs="楷体"/>
          <w:sz w:val="28"/>
          <w:szCs w:val="28"/>
        </w:rPr>
        <w:t>，现邀请贵单位对该项目进行报价。</w:t>
      </w:r>
    </w:p>
    <w:p>
      <w:pPr>
        <w:spacing w:line="480" w:lineRule="exact"/>
        <w:ind w:firstLine="560"/>
        <w:rPr>
          <w:rFonts w:hint="eastAsia" w:ascii="楷体" w:hAnsi="楷体" w:eastAsia="楷体" w:cs="楷体"/>
          <w:sz w:val="28"/>
          <w:szCs w:val="28"/>
          <w:lang w:val="en-US" w:eastAsia="zh-CN"/>
        </w:rPr>
      </w:pPr>
      <w:r>
        <w:rPr>
          <w:rFonts w:hint="eastAsia" w:ascii="楷体" w:hAnsi="楷体" w:eastAsia="楷体" w:cs="楷体"/>
          <w:b/>
          <w:bCs/>
          <w:sz w:val="28"/>
          <w:szCs w:val="28"/>
          <w:lang w:val="en-US" w:eastAsia="zh-CN"/>
        </w:rPr>
        <w:t>报价文件由报价表（参照附件一格式）、法人身份证复印件、公司营业执照复印件，开户许可证复印件、委托书及被委托人身份证复印件，复印件都需加盖公章，提供公司主要管理及其直系亲属未在会昌县恒茂建设发展集团有限责任公司（包括下属子公司）从业的承诺书</w:t>
      </w:r>
      <w:r>
        <w:rPr>
          <w:rFonts w:hint="eastAsia" w:ascii="楷体" w:hAnsi="楷体" w:eastAsia="楷体" w:cs="楷体"/>
          <w:b/>
          <w:bCs/>
          <w:sz w:val="28"/>
          <w:szCs w:val="28"/>
          <w:lang w:eastAsia="zh-CN"/>
        </w:rPr>
        <w:t>（</w:t>
      </w:r>
      <w:r>
        <w:rPr>
          <w:rFonts w:hint="eastAsia" w:ascii="楷体" w:hAnsi="楷体" w:eastAsia="楷体" w:cs="楷体"/>
          <w:b/>
          <w:bCs/>
          <w:sz w:val="28"/>
          <w:szCs w:val="28"/>
          <w:lang w:val="en-US" w:eastAsia="zh-CN"/>
        </w:rPr>
        <w:t>附件二</w:t>
      </w:r>
      <w:r>
        <w:rPr>
          <w:rFonts w:hint="eastAsia" w:ascii="楷体" w:hAnsi="楷体" w:eastAsia="楷体" w:cs="楷体"/>
          <w:b/>
          <w:bCs/>
          <w:sz w:val="28"/>
          <w:szCs w:val="28"/>
          <w:lang w:eastAsia="zh-CN"/>
        </w:rPr>
        <w:t>）</w:t>
      </w:r>
      <w:r>
        <w:rPr>
          <w:rFonts w:hint="eastAsia" w:ascii="楷体" w:hAnsi="楷体" w:eastAsia="楷体" w:cs="楷体"/>
          <w:sz w:val="28"/>
          <w:szCs w:val="28"/>
          <w:lang w:val="en-US" w:eastAsia="zh-CN"/>
        </w:rPr>
        <w:t>。</w:t>
      </w:r>
    </w:p>
    <w:p>
      <w:pPr>
        <w:spacing w:line="480" w:lineRule="exact"/>
        <w:ind w:firstLine="56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联系人：曾工 。    联系电话：18162146339。</w:t>
      </w:r>
    </w:p>
    <w:p>
      <w:pPr>
        <w:spacing w:line="480" w:lineRule="exact"/>
        <w:ind w:firstLine="56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监督举报电话（县纪委派驻第十纪检监察组）：0797-5623881</w:t>
      </w:r>
    </w:p>
    <w:p>
      <w:pPr>
        <w:spacing w:line="480" w:lineRule="exact"/>
        <w:ind w:firstLine="560"/>
        <w:rPr>
          <w:rFonts w:hint="eastAsia" w:ascii="楷体" w:hAnsi="楷体" w:eastAsia="楷体" w:cs="楷体"/>
          <w:sz w:val="28"/>
          <w:szCs w:val="28"/>
          <w:lang w:val="en-US" w:eastAsia="zh-CN"/>
        </w:rPr>
      </w:pPr>
      <w:r>
        <w:rPr>
          <w:rFonts w:hint="eastAsia" w:ascii="楷体" w:hAnsi="楷体" w:eastAsia="楷体" w:cs="楷体"/>
          <w:b/>
          <w:bCs/>
          <w:sz w:val="28"/>
          <w:szCs w:val="28"/>
          <w:lang w:val="en-US" w:eastAsia="zh-CN"/>
        </w:rPr>
        <w:t>报价截止时间为2022年12月11日18时。</w:t>
      </w:r>
    </w:p>
    <w:p>
      <w:pPr>
        <w:spacing w:line="480" w:lineRule="exact"/>
        <w:ind w:firstLine="560"/>
        <w:rPr>
          <w:rFonts w:hint="eastAsia" w:ascii="楷体" w:hAnsi="楷体" w:eastAsia="楷体" w:cs="楷体"/>
          <w:sz w:val="28"/>
          <w:szCs w:val="28"/>
        </w:rPr>
      </w:pPr>
      <w:r>
        <w:rPr>
          <w:rFonts w:hint="eastAsia" w:ascii="楷体" w:hAnsi="楷体" w:eastAsia="楷体" w:cs="楷体"/>
          <w:b/>
          <w:bCs/>
          <w:sz w:val="28"/>
          <w:szCs w:val="28"/>
          <w:lang w:eastAsia="zh-CN"/>
        </w:rPr>
        <w:t>一、</w:t>
      </w:r>
      <w:r>
        <w:rPr>
          <w:rFonts w:hint="eastAsia" w:ascii="楷体" w:hAnsi="楷体" w:eastAsia="楷体" w:cs="楷体"/>
          <w:b/>
          <w:bCs/>
          <w:sz w:val="28"/>
          <w:szCs w:val="28"/>
        </w:rPr>
        <w:t>主要建设内容有：</w:t>
      </w:r>
    </w:p>
    <w:p>
      <w:pPr>
        <w:spacing w:line="480" w:lineRule="exact"/>
        <w:ind w:firstLine="56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屋面防水，外保温隔热墙面，包工包料。</w:t>
      </w:r>
    </w:p>
    <w:p>
      <w:pPr>
        <w:pStyle w:val="2"/>
        <w:ind w:left="0" w:leftChars="0" w:firstLine="562" w:firstLineChars="200"/>
        <w:rPr>
          <w:rFonts w:hint="eastAsia" w:ascii="楷体" w:hAnsi="楷体" w:eastAsia="楷体" w:cs="楷体"/>
          <w:sz w:val="28"/>
          <w:szCs w:val="28"/>
          <w:lang w:val="en-US" w:eastAsia="zh-CN"/>
        </w:rPr>
      </w:pPr>
      <w:r>
        <w:rPr>
          <w:rFonts w:hint="eastAsia" w:ascii="楷体" w:hAnsi="楷体" w:eastAsia="楷体" w:cs="楷体"/>
          <w:b/>
          <w:bCs/>
          <w:sz w:val="28"/>
          <w:szCs w:val="28"/>
          <w:lang w:val="en-US" w:eastAsia="zh-CN"/>
        </w:rPr>
        <w:t>二、报价条件</w:t>
      </w:r>
    </w:p>
    <w:p>
      <w:pPr>
        <w:spacing w:line="480" w:lineRule="exact"/>
        <w:ind w:firstLine="560"/>
        <w:rPr>
          <w:rFonts w:hint="eastAsia" w:ascii="楷体" w:hAnsi="楷体" w:eastAsia="楷体" w:cs="楷体"/>
          <w:b/>
          <w:bCs/>
          <w:sz w:val="28"/>
          <w:szCs w:val="28"/>
          <w:lang w:val="en-US" w:eastAsia="zh-CN"/>
        </w:rPr>
      </w:pPr>
      <w:r>
        <w:rPr>
          <w:rFonts w:hint="eastAsia" w:ascii="楷体" w:hAnsi="楷体" w:eastAsia="楷体" w:cs="楷体"/>
          <w:b/>
          <w:bCs/>
          <w:sz w:val="28"/>
          <w:szCs w:val="28"/>
          <w:lang w:val="en-US" w:eastAsia="zh-CN"/>
        </w:rPr>
        <w:t>响应单位必须以公司参与报价，不得以个人响应，本工程需报价公司经营范围符合施工内容。</w:t>
      </w:r>
    </w:p>
    <w:p>
      <w:pPr>
        <w:pStyle w:val="2"/>
        <w:ind w:left="0" w:leftChars="0" w:firstLine="562" w:firstLineChars="200"/>
        <w:rPr>
          <w:rFonts w:hint="eastAsia" w:ascii="楷体" w:hAnsi="楷体" w:eastAsia="楷体" w:cs="楷体"/>
          <w:lang w:val="en-US" w:eastAsia="zh-CN"/>
        </w:rPr>
      </w:pPr>
      <w:r>
        <w:rPr>
          <w:rFonts w:hint="eastAsia" w:ascii="楷体" w:hAnsi="楷体" w:eastAsia="楷体" w:cs="楷体"/>
          <w:b/>
          <w:bCs/>
          <w:sz w:val="28"/>
          <w:szCs w:val="28"/>
          <w:lang w:val="en-US" w:eastAsia="zh-CN"/>
        </w:rPr>
        <w:t>报价文件需密封加盖公章。</w:t>
      </w:r>
    </w:p>
    <w:p>
      <w:pPr>
        <w:pStyle w:val="2"/>
        <w:rPr>
          <w:rFonts w:hint="default"/>
          <w:lang w:val="en-US" w:eastAsia="zh-CN"/>
        </w:rPr>
      </w:pPr>
    </w:p>
    <w:p>
      <w:pPr>
        <w:spacing w:line="480" w:lineRule="exact"/>
        <w:rPr>
          <w:rFonts w:hint="default" w:ascii="黑体" w:hAnsi="黑体" w:eastAsia="黑体" w:cs="黑体"/>
          <w:sz w:val="28"/>
          <w:szCs w:val="28"/>
          <w:lang w:val="en-US" w:eastAsia="zh-CN"/>
        </w:rPr>
      </w:pPr>
      <w:r>
        <w:rPr>
          <w:rFonts w:hint="eastAsia" w:ascii="黑体" w:hAnsi="黑体" w:eastAsia="黑体" w:cs="黑体"/>
          <w:bCs/>
          <w:sz w:val="28"/>
          <w:szCs w:val="28"/>
          <w:lang w:eastAsia="zh-CN"/>
        </w:rPr>
        <w:br w:type="page"/>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spacing w:line="480" w:lineRule="exact"/>
        <w:ind w:firstLine="560" w:firstLineChars="200"/>
        <w:rPr>
          <w:rFonts w:hint="eastAsia" w:ascii="黑体" w:hAnsi="黑体" w:eastAsia="黑体" w:cs="黑体"/>
          <w:bCs/>
          <w:sz w:val="28"/>
          <w:szCs w:val="28"/>
        </w:rPr>
      </w:pPr>
      <w:r>
        <w:rPr>
          <w:rFonts w:hint="eastAsia" w:ascii="黑体" w:hAnsi="黑体" w:eastAsia="黑体" w:cs="黑体"/>
          <w:bCs/>
          <w:sz w:val="28"/>
          <w:szCs w:val="28"/>
          <w:lang w:eastAsia="zh-CN"/>
        </w:rPr>
        <w:t>三</w:t>
      </w:r>
      <w:r>
        <w:rPr>
          <w:rFonts w:ascii="黑体" w:hAnsi="黑体" w:eastAsia="黑体" w:cs="黑体"/>
          <w:bCs/>
          <w:sz w:val="28"/>
          <w:szCs w:val="28"/>
        </w:rPr>
        <w:t>：</w:t>
      </w:r>
      <w:r>
        <w:rPr>
          <w:rFonts w:hint="eastAsia" w:ascii="黑体" w:hAnsi="黑体" w:eastAsia="黑体" w:cs="黑体"/>
          <w:bCs/>
          <w:sz w:val="28"/>
          <w:szCs w:val="28"/>
          <w:lang w:eastAsia="zh-CN"/>
        </w:rPr>
        <w:t>询价</w:t>
      </w:r>
      <w:r>
        <w:rPr>
          <w:rFonts w:hint="eastAsia" w:ascii="黑体" w:hAnsi="黑体" w:eastAsia="黑体" w:cs="黑体"/>
          <w:bCs/>
          <w:sz w:val="28"/>
          <w:szCs w:val="28"/>
        </w:rPr>
        <w:t>工程量清单 ：</w:t>
      </w:r>
    </w:p>
    <w:p>
      <w:pPr>
        <w:pStyle w:val="2"/>
        <w:ind w:left="0" w:leftChars="0" w:firstLine="0" w:firstLineChars="0"/>
        <w:jc w:val="center"/>
        <w:rPr>
          <w:rFonts w:hint="eastAsia" w:eastAsia="黑体"/>
          <w:b w:val="0"/>
          <w:bCs/>
          <w:lang w:val="en-US" w:eastAsia="zh-CN"/>
        </w:rPr>
      </w:pPr>
      <w:r>
        <w:rPr>
          <w:rFonts w:hint="eastAsia" w:ascii="黑体" w:hAnsi="黑体" w:eastAsia="黑体" w:cs="黑体"/>
          <w:b w:val="0"/>
          <w:bCs/>
          <w:sz w:val="36"/>
          <w:szCs w:val="36"/>
          <w:lang w:eastAsia="zh-CN"/>
        </w:rPr>
        <w:t>防水保温控制价</w:t>
      </w:r>
    </w:p>
    <w:tbl>
      <w:tblPr>
        <w:tblStyle w:val="7"/>
        <w:tblW w:w="89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7"/>
        <w:gridCol w:w="1064"/>
        <w:gridCol w:w="763"/>
        <w:gridCol w:w="1037"/>
        <w:gridCol w:w="1104"/>
        <w:gridCol w:w="41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7"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064"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暂定工程量</w:t>
            </w:r>
          </w:p>
        </w:tc>
        <w:tc>
          <w:tcPr>
            <w:tcW w:w="763"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1037"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单价（元）</w:t>
            </w:r>
          </w:p>
        </w:tc>
        <w:tc>
          <w:tcPr>
            <w:tcW w:w="1104"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合计（元）</w:t>
            </w:r>
          </w:p>
        </w:tc>
        <w:tc>
          <w:tcPr>
            <w:tcW w:w="4129"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827"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屋面防水</w:t>
            </w:r>
          </w:p>
        </w:tc>
        <w:tc>
          <w:tcPr>
            <w:tcW w:w="1064"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1200</w:t>
            </w:r>
          </w:p>
        </w:tc>
        <w:tc>
          <w:tcPr>
            <w:tcW w:w="763"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m2</w:t>
            </w:r>
          </w:p>
        </w:tc>
        <w:tc>
          <w:tcPr>
            <w:tcW w:w="1037"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155</w:t>
            </w:r>
          </w:p>
        </w:tc>
        <w:tc>
          <w:tcPr>
            <w:tcW w:w="1104"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186000</w:t>
            </w:r>
          </w:p>
        </w:tc>
        <w:tc>
          <w:tcPr>
            <w:tcW w:w="4129" w:type="dxa"/>
            <w:noWrap w:val="0"/>
            <w:vAlign w:val="center"/>
          </w:tcPr>
          <w:p>
            <w:pPr>
              <w:pStyle w:val="3"/>
              <w:ind w:left="0" w:leftChars="0" w:firstLine="0" w:firstLineChars="0"/>
              <w:jc w:val="left"/>
              <w:rPr>
                <w:rFonts w:hint="default" w:ascii="楷体" w:hAnsi="楷体" w:eastAsia="楷体" w:cs="楷体"/>
                <w:kern w:val="2"/>
                <w:sz w:val="21"/>
                <w:szCs w:val="21"/>
                <w:vertAlign w:val="baseline"/>
                <w:lang w:val="en-US" w:eastAsia="zh-CN" w:bidi="ar-SA"/>
              </w:rPr>
            </w:pPr>
            <w:r>
              <w:rPr>
                <w:rFonts w:hint="default" w:ascii="楷体" w:hAnsi="楷体" w:eastAsia="楷体" w:cs="楷体"/>
                <w:kern w:val="2"/>
                <w:sz w:val="21"/>
                <w:szCs w:val="21"/>
                <w:vertAlign w:val="baseline"/>
                <w:lang w:val="en-US" w:eastAsia="zh-CN" w:bidi="ar-SA"/>
              </w:rPr>
              <w:t>屋1:Ⅰ级防水有隔热层上人屋面</w:t>
            </w:r>
          </w:p>
          <w:p>
            <w:pPr>
              <w:pStyle w:val="3"/>
              <w:ind w:left="0" w:leftChars="0" w:firstLine="0" w:firstLineChars="0"/>
              <w:jc w:val="left"/>
              <w:rPr>
                <w:rFonts w:hint="default" w:ascii="楷体" w:hAnsi="楷体" w:eastAsia="楷体" w:cs="楷体"/>
                <w:kern w:val="2"/>
                <w:sz w:val="21"/>
                <w:szCs w:val="21"/>
                <w:vertAlign w:val="baseline"/>
                <w:lang w:val="en-US" w:eastAsia="zh-CN" w:bidi="ar-SA"/>
              </w:rPr>
            </w:pPr>
            <w:r>
              <w:rPr>
                <w:rFonts w:hint="default" w:ascii="楷体" w:hAnsi="楷体" w:eastAsia="楷体" w:cs="楷体"/>
                <w:kern w:val="2"/>
                <w:sz w:val="21"/>
                <w:szCs w:val="21"/>
                <w:vertAlign w:val="baseline"/>
                <w:lang w:val="en-US" w:eastAsia="zh-CN" w:bidi="ar-SA"/>
              </w:rPr>
              <w:t xml:space="preserve"> 1、40厚C20配筋细石砼(掺减水剂,双向配Φ4@150,每6米设缝,密封胶嵌缝)2、10厚低标号砂浆隔离层3、1.5厚合成高分子防水卷材,四周翻起300高4、2厚合成高分子防水卷材,四周翻起300高5、20厚1:3水泥砂浆找平层6、80厚挤塑聚苯板(ρ=25-32)保温层7、水泥膨胀珍珠岩(ρ=800)找坡最薄处508、屋面板结构9、20厚石灰水泥砂浆(混合砂浆)</w:t>
            </w:r>
          </w:p>
          <w:p>
            <w:pPr>
              <w:pStyle w:val="3"/>
              <w:ind w:left="0" w:leftChars="0" w:firstLine="0" w:firstLineChars="0"/>
              <w:jc w:val="left"/>
              <w:rPr>
                <w:rFonts w:hint="default" w:ascii="楷体" w:hAnsi="楷体" w:eastAsia="楷体" w:cs="楷体"/>
                <w:kern w:val="2"/>
                <w:sz w:val="24"/>
                <w:szCs w:val="24"/>
                <w:vertAlign w:val="baseline"/>
                <w:lang w:val="en-US" w:eastAsia="zh-CN" w:bidi="ar-SA"/>
              </w:rPr>
            </w:pPr>
            <w:r>
              <w:rPr>
                <w:rFonts w:hint="default" w:ascii="楷体" w:hAnsi="楷体" w:eastAsia="楷体" w:cs="楷体"/>
                <w:kern w:val="2"/>
                <w:sz w:val="21"/>
                <w:szCs w:val="21"/>
                <w:vertAlign w:val="baseline"/>
                <w:lang w:val="en-US" w:eastAsia="zh-CN" w:bidi="ar-SA"/>
              </w:rPr>
              <w:t>注:防水材料均应采用不含焦油型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827"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default" w:ascii="楷体" w:hAnsi="楷体" w:eastAsia="楷体" w:cs="楷体"/>
                <w:kern w:val="2"/>
                <w:sz w:val="24"/>
                <w:szCs w:val="24"/>
                <w:vertAlign w:val="baseline"/>
                <w:lang w:val="en-US" w:eastAsia="zh-CN" w:bidi="ar-SA"/>
              </w:rPr>
              <w:t>外保温隔热墙面</w:t>
            </w:r>
          </w:p>
        </w:tc>
        <w:tc>
          <w:tcPr>
            <w:tcW w:w="1064"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1650</w:t>
            </w:r>
          </w:p>
        </w:tc>
        <w:tc>
          <w:tcPr>
            <w:tcW w:w="763"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m2</w:t>
            </w:r>
          </w:p>
        </w:tc>
        <w:tc>
          <w:tcPr>
            <w:tcW w:w="1037"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62</w:t>
            </w:r>
          </w:p>
        </w:tc>
        <w:tc>
          <w:tcPr>
            <w:tcW w:w="1104"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102300</w:t>
            </w:r>
          </w:p>
        </w:tc>
        <w:tc>
          <w:tcPr>
            <w:tcW w:w="4129"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30厚玻化微珠保温砂浆+5厚抗裂砂浆+耐碱玻纤网布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3691" w:type="dxa"/>
            <w:gridSpan w:val="4"/>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总计</w:t>
            </w:r>
          </w:p>
        </w:tc>
        <w:tc>
          <w:tcPr>
            <w:tcW w:w="1104"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288300</w:t>
            </w:r>
          </w:p>
        </w:tc>
        <w:tc>
          <w:tcPr>
            <w:tcW w:w="4129"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含 3%增值税专票</w:t>
            </w:r>
          </w:p>
        </w:tc>
      </w:tr>
    </w:tbl>
    <w:p>
      <w:pPr>
        <w:pStyle w:val="2"/>
        <w:ind w:left="0" w:leftChars="0" w:firstLine="0" w:firstLineChars="0"/>
        <w:jc w:val="both"/>
        <w:rPr>
          <w:rFonts w:hint="eastAsia" w:ascii="黑体" w:hAnsi="黑体" w:eastAsia="黑体" w:cs="黑体"/>
          <w:b w:val="0"/>
          <w:bCs/>
          <w:sz w:val="36"/>
          <w:szCs w:val="36"/>
          <w:lang w:eastAsia="zh-CN"/>
        </w:rPr>
      </w:pPr>
      <w:r>
        <w:rPr>
          <w:rFonts w:hint="eastAsia" w:ascii="楷体" w:hAnsi="楷体" w:eastAsia="楷体" w:cs="楷体"/>
          <w:kern w:val="2"/>
          <w:sz w:val="32"/>
          <w:szCs w:val="32"/>
          <w:vertAlign w:val="baseline"/>
          <w:lang w:val="en-US" w:eastAsia="zh-CN" w:bidi="ar-SA"/>
        </w:rPr>
        <w:t>报价单位在控制单价内进行报价。</w:t>
      </w:r>
    </w:p>
    <w:p>
      <w:pPr>
        <w:pStyle w:val="2"/>
        <w:ind w:left="0" w:leftChars="0" w:firstLine="0" w:firstLineChars="0"/>
        <w:jc w:val="center"/>
        <w:rPr>
          <w:rFonts w:hint="eastAsia" w:ascii="黑体" w:hAnsi="黑体" w:eastAsia="黑体" w:cs="黑体"/>
          <w:b w:val="0"/>
          <w:bCs/>
          <w:sz w:val="36"/>
          <w:szCs w:val="36"/>
          <w:lang w:eastAsia="zh-CN"/>
        </w:rPr>
      </w:pPr>
    </w:p>
    <w:p>
      <w:pPr>
        <w:pStyle w:val="2"/>
        <w:ind w:left="0" w:leftChars="0" w:firstLine="0" w:firstLineChars="0"/>
        <w:jc w:val="center"/>
        <w:rPr>
          <w:rFonts w:hint="eastAsia" w:ascii="黑体" w:hAnsi="黑体" w:eastAsia="黑体" w:cs="黑体"/>
          <w:b w:val="0"/>
          <w:bCs/>
          <w:sz w:val="36"/>
          <w:szCs w:val="36"/>
          <w:lang w:eastAsia="zh-CN"/>
        </w:rPr>
      </w:pPr>
    </w:p>
    <w:p>
      <w:pPr>
        <w:pStyle w:val="2"/>
        <w:ind w:left="0" w:leftChars="0" w:firstLine="0" w:firstLineChars="0"/>
        <w:jc w:val="center"/>
        <w:rPr>
          <w:rFonts w:hint="eastAsia" w:ascii="黑体" w:hAnsi="黑体" w:eastAsia="黑体" w:cs="黑体"/>
          <w:b w:val="0"/>
          <w:bCs/>
          <w:sz w:val="36"/>
          <w:szCs w:val="36"/>
          <w:lang w:eastAsia="zh-CN"/>
        </w:rPr>
      </w:pPr>
    </w:p>
    <w:p>
      <w:pPr>
        <w:pStyle w:val="2"/>
        <w:ind w:left="0" w:leftChars="0" w:firstLine="0" w:firstLineChars="0"/>
        <w:jc w:val="center"/>
        <w:rPr>
          <w:rFonts w:hint="eastAsia" w:ascii="黑体" w:hAnsi="黑体" w:eastAsia="黑体" w:cs="黑体"/>
          <w:b w:val="0"/>
          <w:bCs/>
          <w:sz w:val="36"/>
          <w:szCs w:val="36"/>
          <w:lang w:eastAsia="zh-CN"/>
        </w:rPr>
      </w:pPr>
    </w:p>
    <w:p>
      <w:pPr>
        <w:pStyle w:val="2"/>
        <w:ind w:left="0" w:leftChars="0" w:firstLine="0" w:firstLineChars="0"/>
        <w:jc w:val="center"/>
        <w:rPr>
          <w:rFonts w:hint="eastAsia" w:ascii="黑体" w:hAnsi="黑体" w:eastAsia="黑体" w:cs="黑体"/>
          <w:b w:val="0"/>
          <w:bCs/>
          <w:sz w:val="36"/>
          <w:szCs w:val="36"/>
          <w:lang w:eastAsia="zh-CN"/>
        </w:rPr>
      </w:pPr>
    </w:p>
    <w:p>
      <w:pPr>
        <w:pStyle w:val="2"/>
        <w:ind w:left="0" w:leftChars="0" w:firstLine="0" w:firstLineChars="0"/>
        <w:jc w:val="center"/>
        <w:rPr>
          <w:rFonts w:hint="eastAsia" w:eastAsia="黑体"/>
          <w:b w:val="0"/>
          <w:bCs/>
          <w:lang w:val="en-US" w:eastAsia="zh-CN"/>
        </w:rPr>
      </w:pPr>
      <w:r>
        <w:rPr>
          <w:rFonts w:hint="eastAsia" w:ascii="黑体" w:hAnsi="黑体" w:eastAsia="黑体" w:cs="黑体"/>
          <w:b w:val="0"/>
          <w:bCs/>
          <w:sz w:val="36"/>
          <w:szCs w:val="36"/>
          <w:lang w:eastAsia="zh-CN"/>
        </w:rPr>
        <w:t>询价函</w:t>
      </w:r>
    </w:p>
    <w:tbl>
      <w:tblPr>
        <w:tblStyle w:val="7"/>
        <w:tblW w:w="89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7"/>
        <w:gridCol w:w="1064"/>
        <w:gridCol w:w="763"/>
        <w:gridCol w:w="1037"/>
        <w:gridCol w:w="1104"/>
        <w:gridCol w:w="41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7"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064"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暂定工程量</w:t>
            </w:r>
          </w:p>
        </w:tc>
        <w:tc>
          <w:tcPr>
            <w:tcW w:w="763"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1037"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单价（元）</w:t>
            </w:r>
          </w:p>
        </w:tc>
        <w:tc>
          <w:tcPr>
            <w:tcW w:w="1104"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合计（元）</w:t>
            </w:r>
          </w:p>
        </w:tc>
        <w:tc>
          <w:tcPr>
            <w:tcW w:w="4129"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827"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屋面防水</w:t>
            </w:r>
          </w:p>
        </w:tc>
        <w:tc>
          <w:tcPr>
            <w:tcW w:w="1064"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1200</w:t>
            </w:r>
          </w:p>
        </w:tc>
        <w:tc>
          <w:tcPr>
            <w:tcW w:w="763"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m2</w:t>
            </w:r>
          </w:p>
        </w:tc>
        <w:tc>
          <w:tcPr>
            <w:tcW w:w="1037"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1104"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4129" w:type="dxa"/>
            <w:noWrap w:val="0"/>
            <w:vAlign w:val="center"/>
          </w:tcPr>
          <w:p>
            <w:pPr>
              <w:pStyle w:val="3"/>
              <w:ind w:left="0" w:leftChars="0" w:firstLine="0" w:firstLineChars="0"/>
              <w:jc w:val="left"/>
              <w:rPr>
                <w:rFonts w:hint="default" w:ascii="楷体" w:hAnsi="楷体" w:eastAsia="楷体" w:cs="楷体"/>
                <w:kern w:val="2"/>
                <w:sz w:val="21"/>
                <w:szCs w:val="21"/>
                <w:vertAlign w:val="baseline"/>
                <w:lang w:val="en-US" w:eastAsia="zh-CN" w:bidi="ar-SA"/>
              </w:rPr>
            </w:pPr>
            <w:r>
              <w:rPr>
                <w:rFonts w:hint="default" w:ascii="楷体" w:hAnsi="楷体" w:eastAsia="楷体" w:cs="楷体"/>
                <w:kern w:val="2"/>
                <w:sz w:val="21"/>
                <w:szCs w:val="21"/>
                <w:vertAlign w:val="baseline"/>
                <w:lang w:val="en-US" w:eastAsia="zh-CN" w:bidi="ar-SA"/>
              </w:rPr>
              <w:t>屋1:Ⅰ级防水有隔热层上人屋面</w:t>
            </w:r>
          </w:p>
          <w:p>
            <w:pPr>
              <w:pStyle w:val="3"/>
              <w:ind w:left="0" w:leftChars="0" w:firstLine="0" w:firstLineChars="0"/>
              <w:jc w:val="left"/>
              <w:rPr>
                <w:rFonts w:hint="default" w:ascii="楷体" w:hAnsi="楷体" w:eastAsia="楷体" w:cs="楷体"/>
                <w:kern w:val="2"/>
                <w:sz w:val="21"/>
                <w:szCs w:val="21"/>
                <w:vertAlign w:val="baseline"/>
                <w:lang w:val="en-US" w:eastAsia="zh-CN" w:bidi="ar-SA"/>
              </w:rPr>
            </w:pPr>
            <w:r>
              <w:rPr>
                <w:rFonts w:hint="default" w:ascii="楷体" w:hAnsi="楷体" w:eastAsia="楷体" w:cs="楷体"/>
                <w:kern w:val="2"/>
                <w:sz w:val="21"/>
                <w:szCs w:val="21"/>
                <w:vertAlign w:val="baseline"/>
                <w:lang w:val="en-US" w:eastAsia="zh-CN" w:bidi="ar-SA"/>
              </w:rPr>
              <w:t xml:space="preserve"> 1、40厚C20配筋细石砼(掺减水剂,双向配Φ4@150,每6米设缝,密封胶嵌缝)2、10厚低标号砂浆隔离层3、1.5厚合成高分子防水卷材,四周翻起300高4、2厚合成高分子防水卷材,四周翻起300高5、20厚1:3水泥砂浆找平层6、80厚挤塑聚苯板(ρ=25-32)保温层7、水泥膨胀珍珠岩(ρ=800)找坡最薄处508、屋面板结构9、20厚石灰水泥砂浆(混合砂浆)</w:t>
            </w:r>
          </w:p>
          <w:p>
            <w:pPr>
              <w:pStyle w:val="3"/>
              <w:ind w:left="0" w:leftChars="0" w:firstLine="0" w:firstLineChars="0"/>
              <w:jc w:val="left"/>
              <w:rPr>
                <w:rFonts w:hint="default" w:ascii="楷体" w:hAnsi="楷体" w:eastAsia="楷体" w:cs="楷体"/>
                <w:kern w:val="2"/>
                <w:sz w:val="24"/>
                <w:szCs w:val="24"/>
                <w:vertAlign w:val="baseline"/>
                <w:lang w:val="en-US" w:eastAsia="zh-CN" w:bidi="ar-SA"/>
              </w:rPr>
            </w:pPr>
            <w:r>
              <w:rPr>
                <w:rFonts w:hint="default" w:ascii="楷体" w:hAnsi="楷体" w:eastAsia="楷体" w:cs="楷体"/>
                <w:kern w:val="2"/>
                <w:sz w:val="21"/>
                <w:szCs w:val="21"/>
                <w:vertAlign w:val="baseline"/>
                <w:lang w:val="en-US" w:eastAsia="zh-CN" w:bidi="ar-SA"/>
              </w:rPr>
              <w:t>注:防水材料均应采用不含焦油型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827"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default" w:ascii="楷体" w:hAnsi="楷体" w:eastAsia="楷体" w:cs="楷体"/>
                <w:kern w:val="2"/>
                <w:sz w:val="24"/>
                <w:szCs w:val="24"/>
                <w:vertAlign w:val="baseline"/>
                <w:lang w:val="en-US" w:eastAsia="zh-CN" w:bidi="ar-SA"/>
              </w:rPr>
              <w:t>外保温隔热墙面</w:t>
            </w:r>
          </w:p>
        </w:tc>
        <w:tc>
          <w:tcPr>
            <w:tcW w:w="1064"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1650</w:t>
            </w:r>
          </w:p>
        </w:tc>
        <w:tc>
          <w:tcPr>
            <w:tcW w:w="763"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m2</w:t>
            </w:r>
          </w:p>
        </w:tc>
        <w:tc>
          <w:tcPr>
            <w:tcW w:w="1037"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1104"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4129"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30厚玻化微珠保温砂浆+5厚抗裂砂浆+耐碱玻纤网布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3691" w:type="dxa"/>
            <w:gridSpan w:val="4"/>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总计</w:t>
            </w:r>
          </w:p>
        </w:tc>
        <w:tc>
          <w:tcPr>
            <w:tcW w:w="1104"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4129"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含  %增值税专票</w:t>
            </w:r>
          </w:p>
        </w:tc>
      </w:tr>
    </w:tbl>
    <w:p>
      <w:pPr>
        <w:spacing w:line="480" w:lineRule="exact"/>
        <w:rPr>
          <w:rFonts w:hint="eastAsia" w:ascii="黑体" w:hAnsi="黑体" w:eastAsia="黑体" w:cs="黑体"/>
          <w:bCs/>
          <w:sz w:val="28"/>
          <w:szCs w:val="28"/>
          <w:lang w:val="en-US" w:eastAsia="zh-CN"/>
        </w:rPr>
      </w:pPr>
    </w:p>
    <w:p>
      <w:pPr>
        <w:pStyle w:val="2"/>
        <w:rPr>
          <w:rFonts w:hint="eastAsia" w:ascii="黑体" w:hAnsi="黑体" w:eastAsia="黑体" w:cs="黑体"/>
          <w:bCs/>
          <w:sz w:val="28"/>
          <w:szCs w:val="28"/>
          <w:lang w:val="en-US" w:eastAsia="zh-CN"/>
        </w:rPr>
      </w:pPr>
    </w:p>
    <w:p>
      <w:pPr>
        <w:pStyle w:val="2"/>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                          报价单位（章）：</w:t>
      </w:r>
    </w:p>
    <w:p>
      <w:pPr>
        <w:pStyle w:val="2"/>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                               年   月  日</w:t>
      </w:r>
    </w:p>
    <w:p>
      <w:pPr>
        <w:pStyle w:val="2"/>
        <w:ind w:left="0" w:leftChars="0" w:firstLine="0" w:firstLineChars="0"/>
        <w:rPr>
          <w:rFonts w:hint="default" w:ascii="黑体" w:hAnsi="黑体" w:eastAsia="黑体" w:cs="黑体"/>
          <w:sz w:val="28"/>
          <w:szCs w:val="28"/>
          <w:lang w:val="en-US" w:eastAsia="zh-CN"/>
        </w:rPr>
      </w:pPr>
      <w:r>
        <w:rPr>
          <w:rFonts w:hint="eastAsia" w:ascii="黑体" w:hAnsi="黑体" w:eastAsia="黑体" w:cs="黑体"/>
          <w:bCs/>
          <w:sz w:val="28"/>
          <w:szCs w:val="28"/>
          <w:lang w:val="en-US" w:eastAsia="zh-CN"/>
        </w:rPr>
        <w:br w:type="page"/>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bookmarkStart w:id="0" w:name="_GoBack"/>
      <w:bookmarkEnd w:id="0"/>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Q3ODNkYjMyMDdjNTExY2U2NTIwMzg0ZjdjNjM4NmUifQ=="/>
  </w:docVars>
  <w:rsids>
    <w:rsidRoot w:val="00000000"/>
    <w:rsid w:val="059D7494"/>
    <w:rsid w:val="3695530F"/>
    <w:rsid w:val="3D597DE3"/>
    <w:rsid w:val="4384240E"/>
    <w:rsid w:val="5A4475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579</Words>
  <Characters>613</Characters>
  <Lines>0</Lines>
  <Paragraphs>0</Paragraphs>
  <TotalTime>0</TotalTime>
  <ScaleCrop>false</ScaleCrop>
  <LinksUpToDate>false</LinksUpToDate>
  <CharactersWithSpaces>693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雅白白白白</cp:lastModifiedBy>
  <dcterms:modified xsi:type="dcterms:W3CDTF">2022-12-08T09:45:05Z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41039E3005744758BD0CC33CF8C664E3</vt:lpwstr>
  </property>
</Properties>
</file>