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在会昌县金融大楼项目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需邀请地坪漆专业施工班组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报价截止时间为2022年11月30</w:t>
      </w:r>
      <w:bookmarkStart w:id="0" w:name="_GoBack"/>
      <w:bookmarkEnd w:id="0"/>
      <w:r>
        <w:rPr>
          <w:rFonts w:hint="eastAsia" w:ascii="黑体" w:hAnsi="黑体" w:eastAsia="黑体" w:cs="黑体"/>
          <w:sz w:val="28"/>
          <w:szCs w:val="28"/>
          <w:lang w:val="en-US" w:eastAsia="zh-CN"/>
        </w:rPr>
        <w:t>日18时。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numPr>
          <w:ilvl w:val="0"/>
          <w:numId w:val="0"/>
        </w:numPr>
        <w:autoSpaceDE w:val="0"/>
        <w:autoSpaceDN w:val="0"/>
        <w:adjustRightInd w:val="0"/>
        <w:spacing w:line="460" w:lineRule="exact"/>
        <w:ind w:firstLine="840" w:firstLineChars="300"/>
        <w:rPr>
          <w:rFonts w:hint="default" w:ascii="黑体" w:hAnsi="黑体" w:eastAsia="黑体" w:cs="黑体"/>
          <w:sz w:val="28"/>
          <w:szCs w:val="28"/>
          <w:lang w:val="en-US"/>
        </w:rPr>
      </w:pPr>
      <w:r>
        <w:rPr>
          <w:rFonts w:hint="eastAsia" w:ascii="黑体" w:hAnsi="黑体" w:eastAsia="黑体" w:cs="黑体"/>
          <w:sz w:val="28"/>
          <w:szCs w:val="28"/>
          <w:lang w:val="en-US" w:eastAsia="zh-CN"/>
        </w:rPr>
        <w:t>地坪漆施工</w:t>
      </w:r>
    </w:p>
    <w:p>
      <w:pPr>
        <w:numPr>
          <w:ilvl w:val="0"/>
          <w:numId w:val="1"/>
        </w:numPr>
        <w:autoSpaceDE w:val="0"/>
        <w:autoSpaceDN w:val="0"/>
        <w:adjustRightInd w:val="0"/>
        <w:spacing w:line="460" w:lineRule="exact"/>
        <w:ind w:firstLine="643" w:firstLineChars="200"/>
        <w:rPr>
          <w:rFonts w:hint="eastAsia" w:ascii="黑体" w:hAnsi="黑体" w:eastAsia="黑体" w:cs="黑体"/>
          <w:sz w:val="28"/>
          <w:szCs w:val="28"/>
        </w:rPr>
      </w:pPr>
      <w:r>
        <w:rPr>
          <w:rFonts w:hint="eastAsia" w:ascii="仿宋_GB2312" w:hAnsi="仿宋_GB2312" w:eastAsia="仿宋_GB2312" w:cs="仿宋_GB2312"/>
          <w:b/>
          <w:bCs/>
          <w:sz w:val="32"/>
          <w:szCs w:val="32"/>
          <w:lang w:val="en-US" w:eastAsia="zh-CN"/>
        </w:rPr>
        <w:t>询价内容及要求</w:t>
      </w:r>
      <w:r>
        <w:rPr>
          <w:rFonts w:hint="eastAsia" w:ascii="黑体" w:hAnsi="黑体" w:eastAsia="黑体" w:cs="黑体"/>
          <w:sz w:val="28"/>
          <w:szCs w:val="28"/>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控制价</w:t>
      </w:r>
    </w:p>
    <w:tbl>
      <w:tblPr>
        <w:tblStyle w:val="6"/>
        <w:tblW w:w="99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534"/>
        <w:gridCol w:w="3197"/>
        <w:gridCol w:w="1000"/>
        <w:gridCol w:w="1186"/>
        <w:gridCol w:w="1047"/>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1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暂定工程量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控制价</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地坪漆</w:t>
            </w:r>
          </w:p>
        </w:tc>
        <w:tc>
          <w:tcPr>
            <w:tcW w:w="319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环氧树脂地坪漆及其停车位</w:t>
            </w:r>
          </w:p>
        </w:tc>
        <w:tc>
          <w:tcPr>
            <w:tcW w:w="10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1821</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28</w:t>
            </w:r>
          </w:p>
        </w:tc>
        <w:tc>
          <w:tcPr>
            <w:tcW w:w="13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992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合计金额：5098</w:t>
            </w: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元</w:t>
            </w:r>
          </w:p>
        </w:tc>
      </w:tr>
    </w:tbl>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要求：按图纸内容施工，需要达到环氧地坪验收标准。</w:t>
      </w:r>
    </w:p>
    <w:p>
      <w:pPr>
        <w:pStyle w:val="2"/>
        <w:ind w:left="0" w:leftChars="0" w:firstLine="0" w:firstLineChars="0"/>
        <w:jc w:val="left"/>
        <w:rPr>
          <w:rFonts w:hint="eastAsia" w:ascii="宋体" w:hAnsi="宋体" w:eastAsia="宋体" w:cs="宋体"/>
          <w:i w:val="0"/>
          <w:iCs w:val="0"/>
          <w:color w:val="000000"/>
          <w:kern w:val="0"/>
          <w:sz w:val="28"/>
          <w:szCs w:val="28"/>
          <w:u w:val="none"/>
          <w:lang w:val="en-US" w:eastAsia="zh-CN" w:bidi="ar"/>
        </w:rPr>
      </w:pP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报价表</w:t>
      </w:r>
    </w:p>
    <w:tbl>
      <w:tblPr>
        <w:tblStyle w:val="6"/>
        <w:tblW w:w="97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484"/>
        <w:gridCol w:w="3183"/>
        <w:gridCol w:w="984"/>
        <w:gridCol w:w="1216"/>
        <w:gridCol w:w="1067"/>
        <w:gridCol w:w="12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规格及要求</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暂定工程量</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金额</w:t>
            </w: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材料品牌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w:t>
            </w:r>
          </w:p>
        </w:tc>
        <w:tc>
          <w:tcPr>
            <w:tcW w:w="14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地坪漆</w:t>
            </w:r>
          </w:p>
        </w:tc>
        <w:tc>
          <w:tcPr>
            <w:tcW w:w="31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ind w:left="0" w:leftChars="0" w:firstLine="0" w:firstLineChars="0"/>
              <w:jc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环氧树脂地坪漆及其停车位</w:t>
            </w:r>
          </w:p>
        </w:tc>
        <w:tc>
          <w:tcPr>
            <w:tcW w:w="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1821</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2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979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pStyle w:val="2"/>
        <w:ind w:left="0" w:leftChars="0" w:firstLine="0" w:firstLineChars="0"/>
        <w:jc w:val="left"/>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要求：按图纸内容施工，需要达到环氧地坪验收标准。</w:t>
      </w:r>
    </w:p>
    <w:p>
      <w:pPr>
        <w:wordWrap w:val="0"/>
        <w:spacing w:line="480" w:lineRule="exact"/>
        <w:ind w:firstLine="3360" w:firstLineChars="1200"/>
        <w:jc w:val="both"/>
        <w:rPr>
          <w:rFonts w:hint="eastAsia" w:ascii="黑体" w:hAnsi="黑体" w:eastAsia="黑体" w:cs="黑体"/>
          <w:bCs/>
          <w:sz w:val="28"/>
          <w:szCs w:val="28"/>
          <w:lang w:val="en-US" w:eastAsia="zh-CN"/>
        </w:rPr>
      </w:pPr>
    </w:p>
    <w:p>
      <w:pPr>
        <w:wordWrap w:val="0"/>
        <w:spacing w:line="480" w:lineRule="exact"/>
        <w:ind w:firstLine="3360" w:firstLineChars="1200"/>
        <w:jc w:val="both"/>
        <w:rPr>
          <w:rFonts w:hint="eastAsia" w:ascii="黑体" w:hAnsi="黑体" w:eastAsia="黑体" w:cs="黑体"/>
          <w:bCs/>
          <w:sz w:val="28"/>
          <w:szCs w:val="28"/>
          <w:lang w:val="en-US" w:eastAsia="zh-CN"/>
        </w:rPr>
      </w:pPr>
    </w:p>
    <w:p>
      <w:pPr>
        <w:wordWrap w:val="0"/>
        <w:spacing w:line="480" w:lineRule="exact"/>
        <w:ind w:firstLine="3360" w:firstLineChars="12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1AD6B"/>
    <w:multiLevelType w:val="singleLevel"/>
    <w:tmpl w:val="8181AD6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108F4A9F"/>
    <w:rsid w:val="12467D82"/>
    <w:rsid w:val="3442741A"/>
    <w:rsid w:val="46A26361"/>
    <w:rsid w:val="4EE369A4"/>
    <w:rsid w:val="4F4A6771"/>
    <w:rsid w:val="52B624C2"/>
    <w:rsid w:val="56940776"/>
    <w:rsid w:val="5CB14D8D"/>
    <w:rsid w:val="60994292"/>
    <w:rsid w:val="63996173"/>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 Indent"/>
    <w:basedOn w:val="1"/>
    <w:next w:val="10"/>
    <w:qFormat/>
    <w:uiPriority w:val="0"/>
    <w:pPr>
      <w:spacing w:after="120" w:afterLines="0"/>
      <w:ind w:left="420" w:leftChars="200"/>
    </w:pPr>
    <w:rPr>
      <w:rFonts w:eastAsia="宋体" w:cs="Times New Roman"/>
      <w:sz w:val="21"/>
    </w:rPr>
  </w:style>
  <w:style w:type="paragraph" w:customStyle="1" w:styleId="10">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558</Words>
  <Characters>596</Characters>
  <Lines>0</Lines>
  <Paragraphs>0</Paragraphs>
  <TotalTime>2</TotalTime>
  <ScaleCrop>false</ScaleCrop>
  <LinksUpToDate>false</LinksUpToDate>
  <CharactersWithSpaces>683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2022-10-12T09:52:00Z</cp:lastPrinted>
  <dcterms:modified xsi:type="dcterms:W3CDTF">2022-11-27T08:32:54Z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FB57ECD9D7804180851CC3152C07E66F</vt:lpwstr>
  </property>
</Properties>
</file>